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307138" w:rsidRPr="00307138" w14:paraId="22008EAD" w14:textId="77777777" w:rsidTr="00025D3B">
        <w:tc>
          <w:tcPr>
            <w:tcW w:w="10188" w:type="dxa"/>
            <w:vAlign w:val="center"/>
          </w:tcPr>
          <w:p w14:paraId="10C6498E" w14:textId="77777777" w:rsidR="00307138" w:rsidRPr="00025D3B" w:rsidRDefault="00025D3B" w:rsidP="00DD7F25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 w:rsidRPr="00025D3B">
              <w:rPr>
                <w:rFonts w:cstheme="minorHAnsi"/>
                <w:b/>
                <w:sz w:val="28"/>
              </w:rPr>
              <w:t>SECTION 1: IDENTIFICATION</w:t>
            </w:r>
          </w:p>
        </w:tc>
      </w:tr>
    </w:tbl>
    <w:p w14:paraId="0A6E3E45" w14:textId="77777777" w:rsidR="00025D3B" w:rsidRPr="00025D3B" w:rsidRDefault="00025D3B" w:rsidP="00025D3B">
      <w:pPr>
        <w:spacing w:after="0"/>
        <w:jc w:val="both"/>
        <w:rPr>
          <w:sz w:val="10"/>
        </w:rPr>
      </w:pPr>
    </w:p>
    <w:p w14:paraId="4257921E" w14:textId="77777777" w:rsidR="00FC4C26" w:rsidRPr="00014AD9" w:rsidRDefault="00FC4C26" w:rsidP="0025726C">
      <w:pPr>
        <w:spacing w:after="0"/>
        <w:jc w:val="both"/>
        <w:rPr>
          <w:b/>
          <w:sz w:val="24"/>
          <w:u w:val="single"/>
        </w:rPr>
      </w:pPr>
      <w:r w:rsidRPr="00014AD9">
        <w:rPr>
          <w:b/>
          <w:sz w:val="24"/>
          <w:u w:val="single"/>
        </w:rPr>
        <w:t>Product Identifier</w:t>
      </w:r>
    </w:p>
    <w:p w14:paraId="76A33A92" w14:textId="314C2A3C" w:rsidR="0025726C" w:rsidRPr="00130976" w:rsidRDefault="0025726C" w:rsidP="00130976">
      <w:pPr>
        <w:spacing w:after="0"/>
        <w:rPr>
          <w:rFonts w:ascii="Times New Roman" w:hAnsi="Times New Roman" w:cs="Times New Roman"/>
          <w:b/>
          <w:sz w:val="24"/>
        </w:rPr>
      </w:pPr>
      <w:r w:rsidRPr="0025726C">
        <w:rPr>
          <w:sz w:val="24"/>
        </w:rPr>
        <w:t xml:space="preserve">Product </w:t>
      </w:r>
      <w:r w:rsidR="00FC4C26">
        <w:rPr>
          <w:sz w:val="24"/>
        </w:rPr>
        <w:t>Name</w:t>
      </w:r>
      <w:r w:rsidRPr="0025726C">
        <w:rPr>
          <w:sz w:val="24"/>
        </w:rPr>
        <w:t xml:space="preserve">: </w:t>
      </w:r>
      <w:r w:rsidR="00B21A38">
        <w:rPr>
          <w:sz w:val="24"/>
        </w:rPr>
        <w:t xml:space="preserve">MARK3 Enamel Care - </w:t>
      </w:r>
      <w:bookmarkStart w:id="0" w:name="_GoBack"/>
      <w:bookmarkEnd w:id="0"/>
      <w:r w:rsidR="00B21A38">
        <w:rPr>
          <w:sz w:val="24"/>
        </w:rPr>
        <w:t xml:space="preserve">5% Sodium Fluoride White Varnish </w:t>
      </w:r>
    </w:p>
    <w:p w14:paraId="6F0AE7ED" w14:textId="77777777" w:rsidR="00BE0146" w:rsidRPr="00014AD9" w:rsidRDefault="00BE0146" w:rsidP="0025726C">
      <w:pPr>
        <w:spacing w:after="0"/>
        <w:jc w:val="both"/>
        <w:rPr>
          <w:b/>
          <w:sz w:val="24"/>
          <w:u w:val="single"/>
        </w:rPr>
      </w:pPr>
      <w:r w:rsidRPr="00014AD9">
        <w:rPr>
          <w:b/>
          <w:sz w:val="24"/>
          <w:u w:val="single"/>
        </w:rPr>
        <w:t>Recommended use of the chemical and restriction on use</w:t>
      </w:r>
    </w:p>
    <w:p w14:paraId="107056BA" w14:textId="77777777" w:rsidR="0025726C" w:rsidRPr="0025726C" w:rsidRDefault="0025726C" w:rsidP="0025726C">
      <w:pPr>
        <w:spacing w:after="0"/>
        <w:contextualSpacing/>
        <w:jc w:val="both"/>
        <w:rPr>
          <w:sz w:val="24"/>
        </w:rPr>
      </w:pPr>
      <w:r w:rsidRPr="0025726C">
        <w:rPr>
          <w:sz w:val="24"/>
        </w:rPr>
        <w:t>Recommended Use:</w:t>
      </w:r>
      <w:r w:rsidR="00BE0146">
        <w:rPr>
          <w:sz w:val="24"/>
        </w:rPr>
        <w:t xml:space="preserve"> Dental Product</w:t>
      </w:r>
      <w:r w:rsidRPr="0025726C">
        <w:rPr>
          <w:sz w:val="24"/>
        </w:rPr>
        <w:t xml:space="preserve"> </w:t>
      </w:r>
    </w:p>
    <w:p w14:paraId="40BBD923" w14:textId="77777777" w:rsidR="00BE0146" w:rsidRDefault="0025726C" w:rsidP="0025726C">
      <w:pPr>
        <w:spacing w:after="0"/>
        <w:contextualSpacing/>
        <w:jc w:val="both"/>
        <w:rPr>
          <w:sz w:val="24"/>
        </w:rPr>
      </w:pPr>
      <w:r w:rsidRPr="0025726C">
        <w:rPr>
          <w:sz w:val="24"/>
        </w:rPr>
        <w:t>Restrictions on Use:</w:t>
      </w:r>
      <w:r w:rsidR="008C2592">
        <w:rPr>
          <w:sz w:val="24"/>
        </w:rPr>
        <w:t xml:space="preserve"> For </w:t>
      </w:r>
      <w:r w:rsidR="00BE0146">
        <w:rPr>
          <w:sz w:val="24"/>
        </w:rPr>
        <w:t>professional</w:t>
      </w:r>
      <w:r w:rsidR="00C04397">
        <w:rPr>
          <w:sz w:val="24"/>
        </w:rPr>
        <w:t xml:space="preserve"> use only. Do not swallow.</w:t>
      </w:r>
    </w:p>
    <w:p w14:paraId="0185FD11" w14:textId="77777777" w:rsidR="0025726C" w:rsidRPr="00014AD9" w:rsidRDefault="00BE0146" w:rsidP="0025726C">
      <w:pPr>
        <w:spacing w:after="0"/>
        <w:contextualSpacing/>
        <w:jc w:val="both"/>
        <w:rPr>
          <w:b/>
          <w:sz w:val="24"/>
          <w:u w:val="single"/>
        </w:rPr>
      </w:pPr>
      <w:r w:rsidRPr="00014AD9">
        <w:rPr>
          <w:b/>
          <w:sz w:val="24"/>
          <w:u w:val="single"/>
        </w:rPr>
        <w:t>Name, address, telephone number of the supplier</w:t>
      </w:r>
      <w:r w:rsidR="00014AD9">
        <w:rPr>
          <w:b/>
          <w:sz w:val="24"/>
          <w:u w:val="single"/>
        </w:rPr>
        <w:t>:</w:t>
      </w:r>
    </w:p>
    <w:p w14:paraId="43B51D58" w14:textId="77777777" w:rsidR="00B21A38" w:rsidRDefault="0025726C" w:rsidP="000657AB">
      <w:pPr>
        <w:spacing w:after="0"/>
        <w:contextualSpacing/>
        <w:jc w:val="both"/>
        <w:rPr>
          <w:sz w:val="24"/>
        </w:rPr>
      </w:pPr>
      <w:r w:rsidRPr="0025726C">
        <w:rPr>
          <w:sz w:val="24"/>
        </w:rPr>
        <w:t xml:space="preserve">Company </w:t>
      </w:r>
      <w:r w:rsidR="00BE0146">
        <w:rPr>
          <w:sz w:val="24"/>
        </w:rPr>
        <w:t>Address</w:t>
      </w:r>
      <w:r w:rsidRPr="0025726C">
        <w:rPr>
          <w:sz w:val="24"/>
        </w:rPr>
        <w:t>:</w:t>
      </w:r>
      <w:r w:rsidR="00B21A38">
        <w:rPr>
          <w:sz w:val="24"/>
        </w:rPr>
        <w:t xml:space="preserve"> </w:t>
      </w:r>
      <w:proofErr w:type="spellStart"/>
      <w:r w:rsidR="00B21A38">
        <w:rPr>
          <w:sz w:val="24"/>
        </w:rPr>
        <w:t>Cargus</w:t>
      </w:r>
      <w:proofErr w:type="spellEnd"/>
      <w:r w:rsidR="00B21A38">
        <w:rPr>
          <w:sz w:val="24"/>
        </w:rPr>
        <w:t xml:space="preserve"> International, Inc.</w:t>
      </w:r>
    </w:p>
    <w:p w14:paraId="67C6C328" w14:textId="0C69F445" w:rsidR="0025726C" w:rsidRPr="0025726C" w:rsidRDefault="00B21A38" w:rsidP="000657AB">
      <w:pPr>
        <w:spacing w:after="0"/>
        <w:contextualSpacing/>
        <w:jc w:val="both"/>
        <w:rPr>
          <w:bCs/>
        </w:rPr>
      </w:pPr>
      <w:r>
        <w:rPr>
          <w:sz w:val="24"/>
        </w:rPr>
        <w:t>135 North Route 9w, Congers, New York 10920</w:t>
      </w:r>
      <w:r w:rsidR="0025726C" w:rsidRPr="0025726C">
        <w:rPr>
          <w:sz w:val="24"/>
        </w:rPr>
        <w:t xml:space="preserve"> </w:t>
      </w:r>
      <w:r w:rsidR="00BE0146">
        <w:rPr>
          <w:sz w:val="24"/>
        </w:rPr>
        <w:tab/>
      </w:r>
    </w:p>
    <w:p w14:paraId="75BA123F" w14:textId="32B5F82D" w:rsidR="0039383D" w:rsidRDefault="00CE183D" w:rsidP="0025726C">
      <w:pPr>
        <w:spacing w:after="0"/>
        <w:contextualSpacing/>
        <w:jc w:val="both"/>
        <w:rPr>
          <w:sz w:val="24"/>
        </w:rPr>
      </w:pPr>
      <w:r>
        <w:rPr>
          <w:sz w:val="24"/>
        </w:rPr>
        <w:t xml:space="preserve">Information Telephone Number: </w:t>
      </w:r>
      <w:r w:rsidR="00B21A38">
        <w:rPr>
          <w:sz w:val="24"/>
        </w:rPr>
        <w:t>845-267-2600</w:t>
      </w:r>
    </w:p>
    <w:p w14:paraId="7E5AE236" w14:textId="317233B6" w:rsidR="0025726C" w:rsidRDefault="0025726C" w:rsidP="0025726C">
      <w:pPr>
        <w:spacing w:after="0"/>
        <w:contextualSpacing/>
        <w:jc w:val="both"/>
        <w:rPr>
          <w:b/>
          <w:bCs/>
          <w:sz w:val="24"/>
        </w:rPr>
      </w:pPr>
      <w:r w:rsidRPr="00E25657">
        <w:rPr>
          <w:b/>
          <w:sz w:val="24"/>
          <w:u w:val="single"/>
        </w:rPr>
        <w:t>Emergency Telephone Number</w:t>
      </w:r>
      <w:r w:rsidRPr="0025726C">
        <w:rPr>
          <w:sz w:val="24"/>
        </w:rPr>
        <w:t xml:space="preserve">: </w:t>
      </w:r>
      <w:r w:rsidR="0039383D">
        <w:rPr>
          <w:sz w:val="24"/>
        </w:rPr>
        <w:t xml:space="preserve"> </w:t>
      </w:r>
      <w:r w:rsidR="00B21A38">
        <w:rPr>
          <w:rStyle w:val="Strong"/>
          <w:rFonts w:ascii="Arial" w:hAnsi="Arial" w:cs="Arial"/>
          <w:color w:val="404040"/>
          <w:sz w:val="21"/>
          <w:szCs w:val="21"/>
          <w:bdr w:val="none" w:sz="0" w:space="0" w:color="auto" w:frame="1"/>
          <w:shd w:val="clear" w:color="auto" w:fill="FFFFFF"/>
        </w:rPr>
        <w:t>1-800-222-1222</w:t>
      </w:r>
    </w:p>
    <w:p w14:paraId="7FA51E09" w14:textId="77777777" w:rsidR="0039383D" w:rsidRDefault="0039383D" w:rsidP="0025726C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F0C2F" w:rsidRPr="00307138" w14:paraId="11646192" w14:textId="77777777" w:rsidTr="00903901">
        <w:tc>
          <w:tcPr>
            <w:tcW w:w="10188" w:type="dxa"/>
            <w:vAlign w:val="center"/>
          </w:tcPr>
          <w:p w14:paraId="7C7E392D" w14:textId="77777777" w:rsidR="009F0C2F" w:rsidRPr="00025D3B" w:rsidRDefault="009F0C2F" w:rsidP="009F0C2F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2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>
              <w:rPr>
                <w:rFonts w:cstheme="minorHAnsi"/>
                <w:b/>
                <w:sz w:val="28"/>
              </w:rPr>
              <w:t>HAZARD</w:t>
            </w:r>
            <w:r w:rsidR="00D31379">
              <w:rPr>
                <w:rFonts w:cstheme="minorHAnsi"/>
                <w:b/>
                <w:sz w:val="28"/>
              </w:rPr>
              <w:t>(</w:t>
            </w:r>
            <w:r>
              <w:rPr>
                <w:rFonts w:cstheme="minorHAnsi"/>
                <w:b/>
                <w:sz w:val="28"/>
              </w:rPr>
              <w:t>S</w:t>
            </w:r>
            <w:r w:rsidR="00D31379">
              <w:rPr>
                <w:rFonts w:cstheme="minorHAnsi"/>
                <w:b/>
                <w:sz w:val="28"/>
              </w:rPr>
              <w:t>)</w:t>
            </w:r>
            <w:r>
              <w:rPr>
                <w:rFonts w:cstheme="minorHAnsi"/>
                <w:b/>
                <w:sz w:val="28"/>
              </w:rPr>
              <w:t xml:space="preserve"> IDENTIFICATION</w:t>
            </w:r>
          </w:p>
        </w:tc>
      </w:tr>
    </w:tbl>
    <w:p w14:paraId="52FFD902" w14:textId="77777777" w:rsidR="00AA1CBB" w:rsidRPr="00CE183D" w:rsidRDefault="00CE183D" w:rsidP="00CE183D">
      <w:pPr>
        <w:spacing w:after="0"/>
        <w:contextualSpacing/>
        <w:jc w:val="both"/>
        <w:rPr>
          <w:sz w:val="24"/>
          <w:u w:val="single"/>
        </w:rPr>
      </w:pPr>
      <w:r w:rsidRPr="00CE183D">
        <w:rPr>
          <w:b/>
          <w:sz w:val="24"/>
          <w:u w:val="single"/>
        </w:rPr>
        <w:t>GHS</w:t>
      </w:r>
      <w:r w:rsidRPr="00CE183D">
        <w:rPr>
          <w:sz w:val="24"/>
          <w:u w:val="single"/>
        </w:rPr>
        <w:t xml:space="preserve"> </w:t>
      </w:r>
      <w:r w:rsidRPr="00CE183D">
        <w:rPr>
          <w:b/>
          <w:sz w:val="24"/>
          <w:u w:val="single"/>
        </w:rPr>
        <w:t>Classification</w:t>
      </w:r>
      <w:r w:rsidR="00AA1CBB" w:rsidRPr="00CE183D">
        <w:rPr>
          <w:sz w:val="24"/>
          <w:u w:val="single"/>
        </w:rPr>
        <w:t xml:space="preserve"> </w:t>
      </w:r>
    </w:p>
    <w:p w14:paraId="3C34F9B1" w14:textId="77777777" w:rsidR="00BE0146" w:rsidRDefault="00B53F13" w:rsidP="00AA1CBB">
      <w:pPr>
        <w:numPr>
          <w:ilvl w:val="0"/>
          <w:numId w:val="1"/>
        </w:numPr>
        <w:spacing w:after="0"/>
        <w:contextualSpacing/>
        <w:jc w:val="both"/>
        <w:rPr>
          <w:sz w:val="24"/>
        </w:rPr>
      </w:pPr>
      <w:r>
        <w:rPr>
          <w:sz w:val="24"/>
        </w:rPr>
        <w:t xml:space="preserve">Flammable liquid category </w:t>
      </w:r>
      <w:r w:rsidR="00952B04">
        <w:rPr>
          <w:sz w:val="24"/>
        </w:rPr>
        <w:t>2.</w:t>
      </w:r>
    </w:p>
    <w:p w14:paraId="575BDE94" w14:textId="77777777" w:rsidR="00AA1CBB" w:rsidRDefault="00BE0146" w:rsidP="00AA1CBB">
      <w:pPr>
        <w:numPr>
          <w:ilvl w:val="0"/>
          <w:numId w:val="1"/>
        </w:numPr>
        <w:spacing w:after="0"/>
        <w:contextualSpacing/>
        <w:jc w:val="both"/>
        <w:rPr>
          <w:sz w:val="24"/>
        </w:rPr>
      </w:pPr>
      <w:r>
        <w:rPr>
          <w:sz w:val="24"/>
        </w:rPr>
        <w:t xml:space="preserve">Acute Toxicity category </w:t>
      </w:r>
      <w:r w:rsidR="00952B04">
        <w:rPr>
          <w:sz w:val="24"/>
        </w:rPr>
        <w:t>3</w:t>
      </w:r>
      <w:r w:rsidR="00A47293">
        <w:rPr>
          <w:sz w:val="24"/>
        </w:rPr>
        <w:t>.</w:t>
      </w:r>
    </w:p>
    <w:p w14:paraId="7A76C774" w14:textId="77777777" w:rsidR="00CE183D" w:rsidRDefault="00BE0146" w:rsidP="00AA1CBB">
      <w:pPr>
        <w:numPr>
          <w:ilvl w:val="0"/>
          <w:numId w:val="1"/>
        </w:numPr>
        <w:spacing w:after="0"/>
        <w:contextualSpacing/>
        <w:jc w:val="both"/>
        <w:rPr>
          <w:sz w:val="24"/>
        </w:rPr>
      </w:pPr>
      <w:r>
        <w:rPr>
          <w:sz w:val="24"/>
        </w:rPr>
        <w:t>Eye Irritant category 2</w:t>
      </w:r>
      <w:r w:rsidR="00A47293">
        <w:rPr>
          <w:sz w:val="24"/>
        </w:rPr>
        <w:t>.</w:t>
      </w:r>
    </w:p>
    <w:p w14:paraId="39CE985D" w14:textId="77777777" w:rsidR="00BE0146" w:rsidRDefault="00BE0146" w:rsidP="00AA1CBB">
      <w:pPr>
        <w:numPr>
          <w:ilvl w:val="0"/>
          <w:numId w:val="1"/>
        </w:numPr>
        <w:spacing w:after="0"/>
        <w:contextualSpacing/>
        <w:jc w:val="both"/>
        <w:rPr>
          <w:sz w:val="24"/>
        </w:rPr>
      </w:pPr>
      <w:r>
        <w:rPr>
          <w:sz w:val="24"/>
        </w:rPr>
        <w:t>Skin Sensitizer category 1.</w:t>
      </w:r>
    </w:p>
    <w:p w14:paraId="45B7FEED" w14:textId="77777777" w:rsidR="00BE0146" w:rsidRDefault="00BE0146" w:rsidP="00BE0146">
      <w:pPr>
        <w:spacing w:after="0"/>
        <w:contextualSpacing/>
        <w:jc w:val="both"/>
        <w:rPr>
          <w:sz w:val="24"/>
        </w:rPr>
      </w:pPr>
      <w:r w:rsidRPr="00BE0146">
        <w:rPr>
          <w:b/>
          <w:sz w:val="24"/>
          <w:u w:val="single"/>
        </w:rPr>
        <w:t>Signal Word</w:t>
      </w:r>
      <w:r>
        <w:rPr>
          <w:sz w:val="24"/>
        </w:rPr>
        <w:t>: Danger</w:t>
      </w:r>
    </w:p>
    <w:p w14:paraId="3EBBAD74" w14:textId="77777777" w:rsidR="00BE0146" w:rsidRPr="00BE0146" w:rsidRDefault="00BE0146" w:rsidP="00BE0146">
      <w:pPr>
        <w:spacing w:after="0"/>
        <w:contextualSpacing/>
        <w:jc w:val="both"/>
        <w:rPr>
          <w:b/>
          <w:sz w:val="24"/>
          <w:u w:val="single"/>
        </w:rPr>
      </w:pPr>
      <w:r w:rsidRPr="00BE0146">
        <w:rPr>
          <w:b/>
          <w:sz w:val="24"/>
          <w:u w:val="single"/>
        </w:rPr>
        <w:t>Hazard Statements:</w:t>
      </w:r>
    </w:p>
    <w:p w14:paraId="40FA0F6F" w14:textId="77777777" w:rsidR="00BE0146" w:rsidRDefault="00BE0146" w:rsidP="00BE0146">
      <w:pPr>
        <w:spacing w:after="0"/>
        <w:contextualSpacing/>
        <w:jc w:val="both"/>
        <w:rPr>
          <w:sz w:val="24"/>
        </w:rPr>
      </w:pPr>
      <w:r w:rsidRPr="00BE0146">
        <w:rPr>
          <w:sz w:val="24"/>
        </w:rPr>
        <w:t xml:space="preserve">Highly </w:t>
      </w:r>
      <w:r>
        <w:rPr>
          <w:sz w:val="24"/>
        </w:rPr>
        <w:t>flammable liquid and vapor.</w:t>
      </w:r>
    </w:p>
    <w:p w14:paraId="542EFC6D" w14:textId="77777777" w:rsidR="00BE0146" w:rsidRDefault="00C04397" w:rsidP="00BE0146">
      <w:pPr>
        <w:spacing w:after="0"/>
        <w:contextualSpacing/>
        <w:jc w:val="both"/>
        <w:rPr>
          <w:sz w:val="24"/>
        </w:rPr>
      </w:pPr>
      <w:r>
        <w:rPr>
          <w:sz w:val="24"/>
        </w:rPr>
        <w:t>H</w:t>
      </w:r>
      <w:r w:rsidR="00BE0146">
        <w:rPr>
          <w:sz w:val="24"/>
        </w:rPr>
        <w:t>armful if swallowed.</w:t>
      </w:r>
    </w:p>
    <w:p w14:paraId="2996B90A" w14:textId="77777777" w:rsidR="00BE0146" w:rsidRPr="00BE0146" w:rsidRDefault="00BE0146" w:rsidP="00BE0146">
      <w:pPr>
        <w:spacing w:after="0"/>
        <w:contextualSpacing/>
        <w:jc w:val="both"/>
        <w:rPr>
          <w:sz w:val="24"/>
        </w:rPr>
      </w:pPr>
      <w:r>
        <w:rPr>
          <w:sz w:val="24"/>
        </w:rPr>
        <w:t>Causes serious eye irritation.</w:t>
      </w:r>
    </w:p>
    <w:p w14:paraId="16458D80" w14:textId="77777777" w:rsidR="00CE183D" w:rsidRPr="00CE183D" w:rsidRDefault="00CE183D" w:rsidP="00CE183D">
      <w:pPr>
        <w:spacing w:after="0"/>
        <w:contextualSpacing/>
        <w:jc w:val="both"/>
        <w:rPr>
          <w:b/>
          <w:sz w:val="24"/>
          <w:u w:val="single"/>
        </w:rPr>
      </w:pPr>
      <w:r w:rsidRPr="00CE183D">
        <w:rPr>
          <w:b/>
          <w:sz w:val="24"/>
          <w:u w:val="single"/>
        </w:rPr>
        <w:t>Pictograms:</w:t>
      </w:r>
    </w:p>
    <w:p w14:paraId="05522B50" w14:textId="77777777" w:rsidR="00AA1CBB" w:rsidRPr="00AA1CBB" w:rsidRDefault="00AA1CBB" w:rsidP="00AA1CBB">
      <w:pPr>
        <w:spacing w:after="0"/>
        <w:ind w:left="360"/>
        <w:jc w:val="both"/>
        <w:rPr>
          <w:sz w:val="24"/>
        </w:rPr>
      </w:pPr>
      <w:r w:rsidRPr="00AA1CBB">
        <w:rPr>
          <w:noProof/>
          <w:sz w:val="24"/>
        </w:rPr>
        <w:drawing>
          <wp:inline distT="0" distB="0" distL="0" distR="0" wp14:anchorId="79D0BE7C" wp14:editId="58288C1D">
            <wp:extent cx="691763" cy="6917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m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497" cy="69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1CBB">
        <w:rPr>
          <w:noProof/>
          <w:sz w:val="24"/>
        </w:rPr>
        <w:drawing>
          <wp:inline distT="0" distB="0" distL="0" distR="0" wp14:anchorId="2694121F" wp14:editId="19880415">
            <wp:extent cx="647700" cy="64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clamation mar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45E4D" w14:textId="77777777" w:rsidR="00A47293" w:rsidRPr="00A47293" w:rsidRDefault="00A47293" w:rsidP="00A47293">
      <w:pPr>
        <w:spacing w:after="0"/>
        <w:contextualSpacing/>
        <w:jc w:val="both"/>
        <w:rPr>
          <w:sz w:val="24"/>
          <w:u w:val="single"/>
        </w:rPr>
      </w:pPr>
      <w:r w:rsidRPr="00A47293">
        <w:rPr>
          <w:b/>
          <w:sz w:val="24"/>
        </w:rPr>
        <w:t>Pr</w:t>
      </w:r>
      <w:r>
        <w:rPr>
          <w:b/>
          <w:sz w:val="24"/>
        </w:rPr>
        <w:t>ecautionary Statement</w:t>
      </w:r>
      <w:r w:rsidR="003B02F4" w:rsidRPr="003B02F4">
        <w:rPr>
          <w:b/>
          <w:sz w:val="24"/>
        </w:rPr>
        <w:t>s</w:t>
      </w:r>
      <w:r w:rsidR="003B02F4">
        <w:rPr>
          <w:b/>
          <w:sz w:val="24"/>
        </w:rPr>
        <w:t>:</w:t>
      </w:r>
    </w:p>
    <w:p w14:paraId="0BB27955" w14:textId="77777777" w:rsidR="00A47293" w:rsidRDefault="00A47293" w:rsidP="00A47293">
      <w:pPr>
        <w:spacing w:after="0"/>
        <w:contextualSpacing/>
        <w:rPr>
          <w:sz w:val="24"/>
        </w:rPr>
      </w:pPr>
      <w:r>
        <w:rPr>
          <w:sz w:val="24"/>
        </w:rPr>
        <w:t>Keep away from heat. Sparks, open flames, and hot surfaces.  No smoking.</w:t>
      </w:r>
    </w:p>
    <w:p w14:paraId="58E55EAF" w14:textId="77777777" w:rsidR="00A47293" w:rsidRDefault="00B9678A" w:rsidP="00A47293">
      <w:pPr>
        <w:spacing w:after="0"/>
        <w:contextualSpacing/>
        <w:rPr>
          <w:sz w:val="24"/>
        </w:rPr>
      </w:pPr>
      <w:r>
        <w:rPr>
          <w:sz w:val="24"/>
        </w:rPr>
        <w:t>Keep out of the reach of children.</w:t>
      </w:r>
      <w:r w:rsidR="00A47293">
        <w:rPr>
          <w:sz w:val="24"/>
        </w:rPr>
        <w:br/>
        <w:t>Wash hands thoroughly after handling.</w:t>
      </w:r>
    </w:p>
    <w:p w14:paraId="726E513D" w14:textId="77777777" w:rsidR="0001488E" w:rsidRDefault="0001488E" w:rsidP="00A47293">
      <w:pPr>
        <w:spacing w:after="0"/>
        <w:contextualSpacing/>
        <w:rPr>
          <w:b/>
          <w:sz w:val="24"/>
          <w:u w:val="single"/>
        </w:rPr>
      </w:pPr>
    </w:p>
    <w:p w14:paraId="0D2F800F" w14:textId="77777777" w:rsidR="00B9678A" w:rsidRDefault="00B9678A" w:rsidP="00A47293">
      <w:pPr>
        <w:spacing w:after="0"/>
        <w:contextualSpacing/>
        <w:rPr>
          <w:sz w:val="24"/>
        </w:rPr>
      </w:pPr>
      <w:r w:rsidRPr="00E25657">
        <w:rPr>
          <w:b/>
          <w:sz w:val="24"/>
          <w:u w:val="single"/>
        </w:rPr>
        <w:t>Hazards not otherwise classified</w:t>
      </w:r>
      <w:r>
        <w:rPr>
          <w:sz w:val="24"/>
        </w:rPr>
        <w:t>: None</w:t>
      </w:r>
    </w:p>
    <w:p w14:paraId="72506C54" w14:textId="5D41CD48" w:rsidR="00B9678A" w:rsidRDefault="00B9678A" w:rsidP="00A47293">
      <w:pPr>
        <w:spacing w:after="0"/>
        <w:contextualSpacing/>
        <w:rPr>
          <w:sz w:val="24"/>
        </w:rPr>
      </w:pPr>
      <w:r w:rsidRPr="00E25657">
        <w:rPr>
          <w:b/>
          <w:sz w:val="24"/>
          <w:u w:val="single"/>
        </w:rPr>
        <w:t>Unknown Acute Toxicity:</w:t>
      </w:r>
      <w:r>
        <w:rPr>
          <w:sz w:val="24"/>
        </w:rPr>
        <w:t xml:space="preserve"> No ingredient with unknown toxicity.</w:t>
      </w:r>
    </w:p>
    <w:p w14:paraId="406D2D68" w14:textId="3773B7FD" w:rsidR="000657AB" w:rsidRDefault="000657AB" w:rsidP="00A47293">
      <w:pPr>
        <w:spacing w:after="0"/>
        <w:contextualSpacing/>
        <w:rPr>
          <w:sz w:val="24"/>
        </w:rPr>
      </w:pPr>
    </w:p>
    <w:p w14:paraId="6D662A24" w14:textId="77777777" w:rsidR="000657AB" w:rsidRPr="00B9678A" w:rsidRDefault="000657AB" w:rsidP="00A47293">
      <w:pPr>
        <w:spacing w:after="0"/>
        <w:contextualSpacing/>
        <w:rPr>
          <w:sz w:val="24"/>
        </w:rPr>
      </w:pPr>
    </w:p>
    <w:p w14:paraId="1258CB27" w14:textId="77777777" w:rsidR="00394BC0" w:rsidRDefault="00394BC0" w:rsidP="009F0C2F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394BC0" w:rsidRPr="00307138" w14:paraId="1EA9D021" w14:textId="77777777" w:rsidTr="00903901">
        <w:tc>
          <w:tcPr>
            <w:tcW w:w="10188" w:type="dxa"/>
            <w:vAlign w:val="center"/>
          </w:tcPr>
          <w:p w14:paraId="73765BB9" w14:textId="77777777" w:rsidR="00394BC0" w:rsidRPr="00025D3B" w:rsidRDefault="004B539D" w:rsidP="00B22416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sz w:val="24"/>
              </w:rPr>
              <w:lastRenderedPageBreak/>
              <w:t xml:space="preserve">    </w:t>
            </w:r>
            <w:r w:rsidR="00394BC0">
              <w:rPr>
                <w:rFonts w:cstheme="minorHAnsi"/>
                <w:b/>
                <w:sz w:val="28"/>
              </w:rPr>
              <w:t>SECTION 3</w:t>
            </w:r>
            <w:r w:rsidR="00394BC0" w:rsidRPr="00025D3B">
              <w:rPr>
                <w:rFonts w:cstheme="minorHAnsi"/>
                <w:b/>
                <w:sz w:val="28"/>
              </w:rPr>
              <w:t xml:space="preserve">: </w:t>
            </w:r>
            <w:r>
              <w:rPr>
                <w:rFonts w:cstheme="minorHAnsi"/>
                <w:b/>
                <w:sz w:val="28"/>
              </w:rPr>
              <w:t>COMPOSITION/</w:t>
            </w:r>
            <w:r w:rsidR="00394BC0">
              <w:rPr>
                <w:rFonts w:cstheme="minorHAnsi"/>
                <w:b/>
                <w:sz w:val="28"/>
              </w:rPr>
              <w:t>INFORMATION ON INGR</w:t>
            </w:r>
            <w:r w:rsidR="00B22416">
              <w:rPr>
                <w:rFonts w:cstheme="minorHAnsi"/>
                <w:b/>
                <w:sz w:val="28"/>
              </w:rPr>
              <w:t>E</w:t>
            </w:r>
            <w:r w:rsidR="00394BC0">
              <w:rPr>
                <w:rFonts w:cstheme="minorHAnsi"/>
                <w:b/>
                <w:sz w:val="28"/>
              </w:rPr>
              <w:t>DIENTS</w:t>
            </w:r>
          </w:p>
        </w:tc>
      </w:tr>
    </w:tbl>
    <w:p w14:paraId="73A248A5" w14:textId="77777777" w:rsidR="00394BC0" w:rsidRPr="009F0C2F" w:rsidRDefault="00394BC0" w:rsidP="00394BC0">
      <w:pPr>
        <w:spacing w:after="0"/>
        <w:contextualSpacing/>
        <w:jc w:val="both"/>
        <w:rPr>
          <w:sz w:val="10"/>
        </w:rPr>
      </w:pPr>
    </w:p>
    <w:tbl>
      <w:tblPr>
        <w:tblStyle w:val="TableGrid"/>
        <w:tblW w:w="10193" w:type="dxa"/>
        <w:tblInd w:w="108" w:type="dxa"/>
        <w:tblLook w:val="04A0" w:firstRow="1" w:lastRow="0" w:firstColumn="1" w:lastColumn="0" w:noHBand="0" w:noVBand="1"/>
      </w:tblPr>
      <w:tblGrid>
        <w:gridCol w:w="3732"/>
        <w:gridCol w:w="3876"/>
        <w:gridCol w:w="2585"/>
      </w:tblGrid>
      <w:tr w:rsidR="00CC55FD" w:rsidRPr="00394BC0" w14:paraId="5B090818" w14:textId="77777777" w:rsidTr="00CC55FD">
        <w:trPr>
          <w:trHeight w:val="638"/>
        </w:trPr>
        <w:tc>
          <w:tcPr>
            <w:tcW w:w="3732" w:type="dxa"/>
            <w:vAlign w:val="center"/>
          </w:tcPr>
          <w:p w14:paraId="33C9C6CC" w14:textId="77777777" w:rsidR="00CC55FD" w:rsidRPr="00394BC0" w:rsidRDefault="00CC55FD" w:rsidP="00394BC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Ingredients</w:t>
            </w:r>
          </w:p>
        </w:tc>
        <w:tc>
          <w:tcPr>
            <w:tcW w:w="3876" w:type="dxa"/>
            <w:vAlign w:val="center"/>
          </w:tcPr>
          <w:p w14:paraId="5EDC4677" w14:textId="77777777" w:rsidR="00CC55FD" w:rsidRPr="00394BC0" w:rsidRDefault="00CC55FD" w:rsidP="00394BC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CAS No./ EINECS No.</w:t>
            </w:r>
          </w:p>
        </w:tc>
        <w:tc>
          <w:tcPr>
            <w:tcW w:w="2585" w:type="dxa"/>
            <w:vAlign w:val="center"/>
          </w:tcPr>
          <w:p w14:paraId="43883293" w14:textId="77777777" w:rsidR="00CC55FD" w:rsidRPr="00394BC0" w:rsidRDefault="00CC55FD" w:rsidP="00A1014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</w:t>
            </w:r>
            <w:r>
              <w:rPr>
                <w:b/>
                <w:sz w:val="24"/>
              </w:rPr>
              <w:br/>
              <w:t>(By Weight)</w:t>
            </w:r>
          </w:p>
        </w:tc>
      </w:tr>
      <w:tr w:rsidR="00CC55FD" w14:paraId="569918F7" w14:textId="77777777" w:rsidTr="00CC55FD">
        <w:trPr>
          <w:trHeight w:val="311"/>
        </w:trPr>
        <w:tc>
          <w:tcPr>
            <w:tcW w:w="3732" w:type="dxa"/>
            <w:vAlign w:val="center"/>
          </w:tcPr>
          <w:p w14:paraId="048860A2" w14:textId="77777777" w:rsidR="00CC55FD" w:rsidRDefault="00CC55FD" w:rsidP="00A1014C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Ethanol</w:t>
            </w:r>
          </w:p>
        </w:tc>
        <w:tc>
          <w:tcPr>
            <w:tcW w:w="3876" w:type="dxa"/>
            <w:vAlign w:val="center"/>
          </w:tcPr>
          <w:p w14:paraId="7EEFC724" w14:textId="77777777" w:rsidR="00CC55FD" w:rsidRDefault="00CC55FD" w:rsidP="00181505">
            <w:pPr>
              <w:contextualSpacing/>
              <w:rPr>
                <w:sz w:val="24"/>
              </w:rPr>
            </w:pPr>
            <w:r>
              <w:rPr>
                <w:sz w:val="24"/>
              </w:rPr>
              <w:t>64-17-5/200-578-6</w:t>
            </w:r>
          </w:p>
        </w:tc>
        <w:tc>
          <w:tcPr>
            <w:tcW w:w="2585" w:type="dxa"/>
            <w:vAlign w:val="center"/>
          </w:tcPr>
          <w:p w14:paraId="4FB7BB4B" w14:textId="17827DE1" w:rsidR="00CC55FD" w:rsidRDefault="00CC55FD" w:rsidP="00B72ED3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 w:rsidR="00130976">
              <w:rPr>
                <w:sz w:val="24"/>
              </w:rPr>
              <w:t>40</w:t>
            </w:r>
            <w:r>
              <w:rPr>
                <w:sz w:val="24"/>
              </w:rPr>
              <w:t>%</w:t>
            </w:r>
          </w:p>
        </w:tc>
      </w:tr>
      <w:tr w:rsidR="00CC55FD" w14:paraId="48C921A5" w14:textId="77777777" w:rsidTr="00CC55FD">
        <w:trPr>
          <w:trHeight w:val="311"/>
        </w:trPr>
        <w:tc>
          <w:tcPr>
            <w:tcW w:w="3732" w:type="dxa"/>
            <w:vAlign w:val="center"/>
          </w:tcPr>
          <w:p w14:paraId="4A5FAB13" w14:textId="77777777" w:rsidR="00CC55FD" w:rsidRDefault="00CC55FD" w:rsidP="00A1014C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Sodium Fluoride</w:t>
            </w:r>
          </w:p>
        </w:tc>
        <w:tc>
          <w:tcPr>
            <w:tcW w:w="3876" w:type="dxa"/>
            <w:vAlign w:val="center"/>
          </w:tcPr>
          <w:p w14:paraId="5332CE98" w14:textId="77777777" w:rsidR="00CC55FD" w:rsidRDefault="00CC55FD" w:rsidP="00181505">
            <w:pPr>
              <w:contextualSpacing/>
              <w:rPr>
                <w:sz w:val="24"/>
              </w:rPr>
            </w:pPr>
            <w:r>
              <w:rPr>
                <w:sz w:val="24"/>
              </w:rPr>
              <w:t>7681-49-4/231-667-8</w:t>
            </w:r>
          </w:p>
        </w:tc>
        <w:tc>
          <w:tcPr>
            <w:tcW w:w="2585" w:type="dxa"/>
            <w:vAlign w:val="center"/>
          </w:tcPr>
          <w:p w14:paraId="5F2C7D20" w14:textId="77777777" w:rsidR="00CC55FD" w:rsidRDefault="00CC55FD" w:rsidP="00B72ED3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4-6%</w:t>
            </w:r>
          </w:p>
        </w:tc>
      </w:tr>
      <w:tr w:rsidR="00CC55FD" w14:paraId="44825D50" w14:textId="77777777" w:rsidTr="00CC55FD">
        <w:trPr>
          <w:trHeight w:val="327"/>
        </w:trPr>
        <w:tc>
          <w:tcPr>
            <w:tcW w:w="3732" w:type="dxa"/>
            <w:vAlign w:val="center"/>
          </w:tcPr>
          <w:p w14:paraId="671C9BCB" w14:textId="01212AA8" w:rsidR="00CC55FD" w:rsidRDefault="00130976" w:rsidP="00A1014C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Acrylates Copolymer</w:t>
            </w:r>
          </w:p>
        </w:tc>
        <w:tc>
          <w:tcPr>
            <w:tcW w:w="3876" w:type="dxa"/>
            <w:vAlign w:val="center"/>
          </w:tcPr>
          <w:p w14:paraId="4F91A751" w14:textId="70477573" w:rsidR="00CC55FD" w:rsidRDefault="00130976" w:rsidP="00181505">
            <w:pPr>
              <w:contextualSpacing/>
              <w:rPr>
                <w:sz w:val="24"/>
              </w:rPr>
            </w:pPr>
            <w:r w:rsidRPr="00130976">
              <w:rPr>
                <w:sz w:val="24"/>
              </w:rPr>
              <w:t>159666-35-0</w:t>
            </w:r>
          </w:p>
        </w:tc>
        <w:tc>
          <w:tcPr>
            <w:tcW w:w="2585" w:type="dxa"/>
            <w:vAlign w:val="center"/>
          </w:tcPr>
          <w:p w14:paraId="21CCAFD6" w14:textId="6F3F7EB9" w:rsidR="00CC55FD" w:rsidRDefault="00130976" w:rsidP="00B72ED3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C55FD">
              <w:rPr>
                <w:sz w:val="24"/>
              </w:rPr>
              <w:t>5-</w:t>
            </w:r>
            <w:r>
              <w:rPr>
                <w:sz w:val="24"/>
              </w:rPr>
              <w:t>2</w:t>
            </w:r>
            <w:r w:rsidR="00CC55FD">
              <w:rPr>
                <w:sz w:val="24"/>
              </w:rPr>
              <w:t>0%</w:t>
            </w:r>
          </w:p>
        </w:tc>
      </w:tr>
      <w:tr w:rsidR="0039383D" w14:paraId="25F61183" w14:textId="77777777" w:rsidTr="00CC55FD">
        <w:trPr>
          <w:trHeight w:val="327"/>
        </w:trPr>
        <w:tc>
          <w:tcPr>
            <w:tcW w:w="3732" w:type="dxa"/>
            <w:vAlign w:val="center"/>
          </w:tcPr>
          <w:p w14:paraId="5842A538" w14:textId="4A0619E6" w:rsidR="0039383D" w:rsidRDefault="00130976" w:rsidP="00A1014C">
            <w:pPr>
              <w:contextualSpacing/>
              <w:jc w:val="center"/>
              <w:rPr>
                <w:sz w:val="24"/>
              </w:rPr>
            </w:pPr>
            <w:r>
              <w:t>Sucrose Acetate Isobutyrate</w:t>
            </w:r>
            <w:r w:rsidR="0039383D">
              <w:t xml:space="preserve"> </w:t>
            </w:r>
          </w:p>
        </w:tc>
        <w:tc>
          <w:tcPr>
            <w:tcW w:w="3876" w:type="dxa"/>
            <w:vAlign w:val="center"/>
          </w:tcPr>
          <w:p w14:paraId="0FC94969" w14:textId="4A4F93F2" w:rsidR="0039383D" w:rsidRDefault="00130976" w:rsidP="00181505">
            <w:pPr>
              <w:contextualSpacing/>
              <w:rPr>
                <w:sz w:val="24"/>
              </w:rPr>
            </w:pPr>
            <w:r w:rsidRPr="00130976">
              <w:rPr>
                <w:sz w:val="24"/>
              </w:rPr>
              <w:t>126-13-6</w:t>
            </w:r>
          </w:p>
        </w:tc>
        <w:tc>
          <w:tcPr>
            <w:tcW w:w="2585" w:type="dxa"/>
            <w:vAlign w:val="center"/>
          </w:tcPr>
          <w:p w14:paraId="3812027C" w14:textId="01389774" w:rsidR="0039383D" w:rsidRDefault="00130976" w:rsidP="00B72ED3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39383D">
              <w:rPr>
                <w:sz w:val="24"/>
              </w:rPr>
              <w:t>-</w:t>
            </w:r>
            <w:r>
              <w:rPr>
                <w:sz w:val="24"/>
              </w:rPr>
              <w:t>25</w:t>
            </w:r>
            <w:r w:rsidR="0039383D">
              <w:rPr>
                <w:sz w:val="24"/>
              </w:rPr>
              <w:t>%</w:t>
            </w:r>
          </w:p>
        </w:tc>
      </w:tr>
    </w:tbl>
    <w:p w14:paraId="6C0A867C" w14:textId="77777777" w:rsidR="001F0375" w:rsidRDefault="001F0375" w:rsidP="001F0375">
      <w:pPr>
        <w:spacing w:after="0"/>
        <w:contextualSpacing/>
        <w:jc w:val="both"/>
        <w:rPr>
          <w:sz w:val="24"/>
        </w:rPr>
      </w:pPr>
      <w:r>
        <w:rPr>
          <w:sz w:val="24"/>
        </w:rPr>
        <w:t>The exact concentration (%) is being withheld as a trade secret.</w:t>
      </w:r>
    </w:p>
    <w:p w14:paraId="6AD63037" w14:textId="77777777" w:rsidR="00702852" w:rsidRDefault="00702852" w:rsidP="00394BC0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54F0E" w:rsidRPr="00307138" w14:paraId="6A9B69D7" w14:textId="77777777" w:rsidTr="00903901">
        <w:tc>
          <w:tcPr>
            <w:tcW w:w="10188" w:type="dxa"/>
            <w:vAlign w:val="center"/>
          </w:tcPr>
          <w:p w14:paraId="3604A0D9" w14:textId="77777777" w:rsidR="00954F0E" w:rsidRPr="00025D3B" w:rsidRDefault="00954F0E" w:rsidP="00954F0E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4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>
              <w:rPr>
                <w:rFonts w:cstheme="minorHAnsi"/>
                <w:b/>
                <w:sz w:val="28"/>
              </w:rPr>
              <w:t>FIRST AID MEASURES</w:t>
            </w:r>
          </w:p>
        </w:tc>
      </w:tr>
    </w:tbl>
    <w:p w14:paraId="6738421B" w14:textId="77777777" w:rsidR="00954F0E" w:rsidRPr="009F0C2F" w:rsidRDefault="00954F0E" w:rsidP="00954F0E">
      <w:pPr>
        <w:spacing w:after="0"/>
        <w:contextualSpacing/>
        <w:jc w:val="both"/>
        <w:rPr>
          <w:sz w:val="10"/>
        </w:rPr>
      </w:pPr>
    </w:p>
    <w:p w14:paraId="744D0050" w14:textId="77777777" w:rsidR="00954F0E" w:rsidRPr="00954F0E" w:rsidRDefault="00954F0E" w:rsidP="00954F0E">
      <w:pPr>
        <w:spacing w:after="0"/>
        <w:contextualSpacing/>
        <w:jc w:val="both"/>
        <w:rPr>
          <w:sz w:val="24"/>
        </w:rPr>
      </w:pPr>
      <w:r w:rsidRPr="00954F0E">
        <w:rPr>
          <w:b/>
          <w:sz w:val="24"/>
          <w:u w:val="single"/>
        </w:rPr>
        <w:t>Eye Contact:</w:t>
      </w:r>
      <w:r w:rsidRPr="00954F0E">
        <w:rPr>
          <w:sz w:val="24"/>
        </w:rPr>
        <w:t xml:space="preserve"> Flush eyes with large quantities o</w:t>
      </w:r>
      <w:r>
        <w:rPr>
          <w:sz w:val="24"/>
        </w:rPr>
        <w:t>f</w:t>
      </w:r>
      <w:r w:rsidRPr="00954F0E">
        <w:rPr>
          <w:sz w:val="24"/>
        </w:rPr>
        <w:t xml:space="preserve"> water for at least 15 min</w:t>
      </w:r>
      <w:r>
        <w:rPr>
          <w:sz w:val="24"/>
        </w:rPr>
        <w:t xml:space="preserve">utes, holding the eyelids apart. </w:t>
      </w:r>
      <w:r w:rsidRPr="00954F0E">
        <w:rPr>
          <w:sz w:val="24"/>
        </w:rPr>
        <w:t xml:space="preserve">Get medical attention if </w:t>
      </w:r>
      <w:r>
        <w:rPr>
          <w:sz w:val="24"/>
        </w:rPr>
        <w:t>irritation develops or persists.</w:t>
      </w:r>
    </w:p>
    <w:p w14:paraId="4911FC97" w14:textId="77777777" w:rsidR="00954F0E" w:rsidRDefault="00954F0E" w:rsidP="00954F0E">
      <w:pPr>
        <w:spacing w:after="0"/>
        <w:contextualSpacing/>
        <w:jc w:val="both"/>
        <w:rPr>
          <w:sz w:val="24"/>
        </w:rPr>
      </w:pPr>
      <w:r w:rsidRPr="00954F0E">
        <w:rPr>
          <w:b/>
          <w:sz w:val="24"/>
          <w:u w:val="single"/>
        </w:rPr>
        <w:t>Skin Contact:</w:t>
      </w:r>
      <w:r w:rsidRPr="00954F0E">
        <w:rPr>
          <w:sz w:val="24"/>
        </w:rPr>
        <w:t xml:space="preserve"> Wash skin</w:t>
      </w:r>
      <w:r w:rsidR="00C85B1F">
        <w:rPr>
          <w:sz w:val="24"/>
        </w:rPr>
        <w:t xml:space="preserve"> with plenty of soap and water.  </w:t>
      </w:r>
      <w:r w:rsidRPr="00954F0E">
        <w:rPr>
          <w:sz w:val="24"/>
        </w:rPr>
        <w:t>Get</w:t>
      </w:r>
      <w:r>
        <w:rPr>
          <w:sz w:val="24"/>
        </w:rPr>
        <w:t xml:space="preserve"> </w:t>
      </w:r>
      <w:r w:rsidRPr="00954F0E">
        <w:rPr>
          <w:sz w:val="24"/>
        </w:rPr>
        <w:t>medical at</w:t>
      </w:r>
      <w:r w:rsidR="00C85B1F">
        <w:rPr>
          <w:sz w:val="24"/>
        </w:rPr>
        <w:t>tention if irritation develops.</w:t>
      </w:r>
    </w:p>
    <w:p w14:paraId="52140CB0" w14:textId="77777777" w:rsidR="00954F0E" w:rsidRPr="00954F0E" w:rsidRDefault="00954F0E" w:rsidP="00954F0E">
      <w:pPr>
        <w:spacing w:after="0"/>
        <w:contextualSpacing/>
        <w:jc w:val="both"/>
        <w:rPr>
          <w:sz w:val="24"/>
        </w:rPr>
      </w:pPr>
      <w:r w:rsidRPr="009C5BC8">
        <w:rPr>
          <w:b/>
          <w:sz w:val="24"/>
          <w:u w:val="single"/>
        </w:rPr>
        <w:t>Ingestion:</w:t>
      </w:r>
      <w:r w:rsidRPr="00954F0E">
        <w:rPr>
          <w:sz w:val="24"/>
        </w:rPr>
        <w:t xml:space="preserve"> Do not induce vomiting.</w:t>
      </w:r>
      <w:r>
        <w:rPr>
          <w:sz w:val="24"/>
        </w:rPr>
        <w:t xml:space="preserve"> I</w:t>
      </w:r>
      <w:r w:rsidRPr="00954F0E">
        <w:rPr>
          <w:sz w:val="24"/>
        </w:rPr>
        <w:t>f conscious, rinse o</w:t>
      </w:r>
      <w:r>
        <w:rPr>
          <w:sz w:val="24"/>
        </w:rPr>
        <w:t xml:space="preserve">ut </w:t>
      </w:r>
      <w:r w:rsidR="00C85B1F">
        <w:rPr>
          <w:sz w:val="24"/>
        </w:rPr>
        <w:t>mouth with water</w:t>
      </w:r>
      <w:r w:rsidR="00E5578C">
        <w:rPr>
          <w:sz w:val="24"/>
        </w:rPr>
        <w:t xml:space="preserve"> and give copious amounts of milk, or water if milk is not available.  </w:t>
      </w:r>
      <w:r w:rsidRPr="00954F0E">
        <w:rPr>
          <w:sz w:val="24"/>
        </w:rPr>
        <w:t>Never give anyth</w:t>
      </w:r>
      <w:r>
        <w:rPr>
          <w:sz w:val="24"/>
        </w:rPr>
        <w:t>i</w:t>
      </w:r>
      <w:r w:rsidRPr="00954F0E">
        <w:rPr>
          <w:sz w:val="24"/>
        </w:rPr>
        <w:t>n</w:t>
      </w:r>
      <w:r w:rsidR="00255A67">
        <w:rPr>
          <w:sz w:val="24"/>
        </w:rPr>
        <w:t xml:space="preserve">g by mouth to an </w:t>
      </w:r>
      <w:r w:rsidR="009442D1">
        <w:rPr>
          <w:sz w:val="24"/>
        </w:rPr>
        <w:t>unconscious person</w:t>
      </w:r>
      <w:r>
        <w:rPr>
          <w:sz w:val="24"/>
        </w:rPr>
        <w:t>.</w:t>
      </w:r>
      <w:r w:rsidRPr="00954F0E">
        <w:rPr>
          <w:sz w:val="24"/>
        </w:rPr>
        <w:t xml:space="preserve"> </w:t>
      </w:r>
      <w:r w:rsidR="009442D1">
        <w:rPr>
          <w:sz w:val="24"/>
        </w:rPr>
        <w:t>If symptoms persist,</w:t>
      </w:r>
      <w:r w:rsidR="009442D1" w:rsidRPr="00954F0E">
        <w:rPr>
          <w:sz w:val="24"/>
        </w:rPr>
        <w:t xml:space="preserve"> </w:t>
      </w:r>
      <w:r w:rsidR="009442D1">
        <w:rPr>
          <w:sz w:val="24"/>
        </w:rPr>
        <w:t>get</w:t>
      </w:r>
      <w:r>
        <w:rPr>
          <w:sz w:val="24"/>
        </w:rPr>
        <w:t xml:space="preserve"> </w:t>
      </w:r>
      <w:r w:rsidRPr="00954F0E">
        <w:rPr>
          <w:sz w:val="24"/>
        </w:rPr>
        <w:t>immediate medical attention.</w:t>
      </w:r>
    </w:p>
    <w:p w14:paraId="6637A1FD" w14:textId="77777777" w:rsidR="009C5BC8" w:rsidRDefault="00954F0E" w:rsidP="00954F0E">
      <w:pPr>
        <w:spacing w:after="0"/>
        <w:contextualSpacing/>
        <w:jc w:val="both"/>
        <w:rPr>
          <w:sz w:val="24"/>
        </w:rPr>
      </w:pPr>
      <w:r w:rsidRPr="009C5BC8">
        <w:rPr>
          <w:b/>
          <w:sz w:val="24"/>
          <w:u w:val="single"/>
        </w:rPr>
        <w:t>Inhalation:</w:t>
      </w:r>
      <w:r w:rsidRPr="00954F0E">
        <w:rPr>
          <w:sz w:val="24"/>
        </w:rPr>
        <w:t xml:space="preserve"> Mov</w:t>
      </w:r>
      <w:r>
        <w:rPr>
          <w:sz w:val="24"/>
        </w:rPr>
        <w:t>e victim to fresh air. I</w:t>
      </w:r>
      <w:r w:rsidRPr="00954F0E">
        <w:rPr>
          <w:sz w:val="24"/>
        </w:rPr>
        <w:t>f breathing is difficult have qualifi</w:t>
      </w:r>
      <w:r w:rsidR="009C5BC8">
        <w:rPr>
          <w:sz w:val="24"/>
        </w:rPr>
        <w:t xml:space="preserve">ed personnel administer oxygen. </w:t>
      </w:r>
      <w:r w:rsidRPr="00954F0E">
        <w:rPr>
          <w:sz w:val="24"/>
        </w:rPr>
        <w:t>Get</w:t>
      </w:r>
      <w:r w:rsidR="009C5BC8">
        <w:rPr>
          <w:sz w:val="24"/>
        </w:rPr>
        <w:t xml:space="preserve"> </w:t>
      </w:r>
      <w:r w:rsidRPr="00954F0E">
        <w:rPr>
          <w:sz w:val="24"/>
        </w:rPr>
        <w:t>medical a</w:t>
      </w:r>
      <w:r w:rsidR="009C5BC8">
        <w:rPr>
          <w:sz w:val="24"/>
        </w:rPr>
        <w:t>ttention if irritation persists.</w:t>
      </w:r>
    </w:p>
    <w:p w14:paraId="7F4E4FE2" w14:textId="77777777" w:rsidR="00E5578C" w:rsidRDefault="00E5578C" w:rsidP="00954F0E">
      <w:pPr>
        <w:spacing w:after="0"/>
        <w:contextualSpacing/>
        <w:jc w:val="both"/>
        <w:rPr>
          <w:b/>
          <w:sz w:val="24"/>
          <w:u w:val="single"/>
        </w:rPr>
      </w:pPr>
      <w:r w:rsidRPr="00D46E00">
        <w:rPr>
          <w:b/>
          <w:sz w:val="24"/>
          <w:u w:val="single"/>
        </w:rPr>
        <w:t>Most Important symptoms/effects, acute and delayed</w:t>
      </w:r>
      <w:r w:rsidR="00952B04">
        <w:rPr>
          <w:b/>
          <w:sz w:val="24"/>
          <w:u w:val="single"/>
        </w:rPr>
        <w:t>:</w:t>
      </w:r>
    </w:p>
    <w:p w14:paraId="7A5B7D4B" w14:textId="08BCC7B9" w:rsidR="00952B04" w:rsidRPr="00952B04" w:rsidRDefault="00952B04" w:rsidP="00954F0E">
      <w:pPr>
        <w:spacing w:after="0"/>
        <w:contextualSpacing/>
        <w:jc w:val="both"/>
        <w:rPr>
          <w:sz w:val="24"/>
        </w:rPr>
      </w:pPr>
      <w:r w:rsidRPr="00952B04">
        <w:rPr>
          <w:sz w:val="24"/>
        </w:rPr>
        <w:t xml:space="preserve">May cause eye and skin irritation.  May cause skin sensitization.  </w:t>
      </w:r>
    </w:p>
    <w:p w14:paraId="22E2B18A" w14:textId="77777777" w:rsidR="00E5578C" w:rsidRDefault="00E5578C" w:rsidP="00954F0E">
      <w:pPr>
        <w:spacing w:after="0"/>
        <w:contextualSpacing/>
        <w:jc w:val="both"/>
        <w:rPr>
          <w:b/>
          <w:sz w:val="24"/>
          <w:u w:val="single"/>
        </w:rPr>
      </w:pPr>
      <w:r w:rsidRPr="00D46E00">
        <w:rPr>
          <w:b/>
          <w:sz w:val="24"/>
          <w:u w:val="single"/>
        </w:rPr>
        <w:t>Indication of immediate medical attenti</w:t>
      </w:r>
      <w:r w:rsidR="00952B04">
        <w:rPr>
          <w:b/>
          <w:sz w:val="24"/>
          <w:u w:val="single"/>
        </w:rPr>
        <w:t>on and special treatment needed:</w:t>
      </w:r>
    </w:p>
    <w:p w14:paraId="6DC1C862" w14:textId="77777777" w:rsidR="00952B04" w:rsidRPr="00952B04" w:rsidRDefault="00952B04" w:rsidP="00954F0E">
      <w:pPr>
        <w:spacing w:after="0"/>
        <w:contextualSpacing/>
        <w:jc w:val="both"/>
        <w:rPr>
          <w:sz w:val="24"/>
        </w:rPr>
      </w:pPr>
      <w:r w:rsidRPr="00952B04">
        <w:rPr>
          <w:sz w:val="24"/>
        </w:rPr>
        <w:t>No information available.</w:t>
      </w:r>
    </w:p>
    <w:p w14:paraId="3E313BDB" w14:textId="77777777" w:rsidR="00702852" w:rsidRDefault="00702852" w:rsidP="00954F0E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74850A23" w14:textId="77777777" w:rsidTr="00903901">
        <w:tc>
          <w:tcPr>
            <w:tcW w:w="10188" w:type="dxa"/>
            <w:vAlign w:val="center"/>
          </w:tcPr>
          <w:p w14:paraId="01D21BE6" w14:textId="77777777" w:rsidR="009C5BC8" w:rsidRPr="00025D3B" w:rsidRDefault="009C5BC8" w:rsidP="00C85B1F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5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>
              <w:rPr>
                <w:rFonts w:cstheme="minorHAnsi"/>
                <w:b/>
                <w:sz w:val="28"/>
              </w:rPr>
              <w:t xml:space="preserve">FIRE FIGHTING </w:t>
            </w:r>
            <w:r w:rsidR="00C85B1F">
              <w:rPr>
                <w:rFonts w:cstheme="minorHAnsi"/>
                <w:b/>
                <w:sz w:val="28"/>
              </w:rPr>
              <w:t>MEASURES</w:t>
            </w:r>
          </w:p>
        </w:tc>
      </w:tr>
    </w:tbl>
    <w:p w14:paraId="2EE2DAC7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4FEFCAA6" w14:textId="77777777" w:rsidR="009C5BC8" w:rsidRDefault="00C04397" w:rsidP="009C5BC8">
      <w:pPr>
        <w:spacing w:after="0"/>
        <w:contextualSpacing/>
        <w:jc w:val="both"/>
        <w:rPr>
          <w:sz w:val="24"/>
        </w:rPr>
      </w:pPr>
      <w:r>
        <w:rPr>
          <w:b/>
          <w:sz w:val="24"/>
          <w:u w:val="single"/>
        </w:rPr>
        <w:t xml:space="preserve">Suitable </w:t>
      </w:r>
      <w:r w:rsidR="009C5BC8" w:rsidRPr="009C5BC8">
        <w:rPr>
          <w:b/>
          <w:sz w:val="24"/>
          <w:u w:val="single"/>
        </w:rPr>
        <w:t>Extinguishing Media:</w:t>
      </w:r>
      <w:r w:rsidR="009C5BC8">
        <w:rPr>
          <w:sz w:val="24"/>
        </w:rPr>
        <w:t xml:space="preserve"> </w:t>
      </w:r>
      <w:r w:rsidR="009C5BC8" w:rsidRPr="009C5BC8">
        <w:rPr>
          <w:sz w:val="24"/>
        </w:rPr>
        <w:t>Use media a</w:t>
      </w:r>
      <w:r w:rsidR="009C5BC8">
        <w:rPr>
          <w:sz w:val="24"/>
        </w:rPr>
        <w:t xml:space="preserve">ppropriate for </w:t>
      </w:r>
      <w:r>
        <w:rPr>
          <w:sz w:val="24"/>
        </w:rPr>
        <w:t xml:space="preserve">the </w:t>
      </w:r>
      <w:r w:rsidR="009C5BC8">
        <w:rPr>
          <w:sz w:val="24"/>
        </w:rPr>
        <w:t>surrounding fire.</w:t>
      </w:r>
      <w:r w:rsidR="009C5BC8" w:rsidRPr="009C5BC8">
        <w:rPr>
          <w:sz w:val="24"/>
        </w:rPr>
        <w:t xml:space="preserve"> </w:t>
      </w:r>
    </w:p>
    <w:p w14:paraId="3D3E31A6" w14:textId="77777777" w:rsidR="00C04397" w:rsidRDefault="00C04397" w:rsidP="009C5BC8">
      <w:pPr>
        <w:spacing w:after="0"/>
        <w:contextualSpacing/>
        <w:jc w:val="both"/>
        <w:rPr>
          <w:sz w:val="24"/>
        </w:rPr>
      </w:pPr>
      <w:r w:rsidRPr="00C04397">
        <w:rPr>
          <w:b/>
          <w:sz w:val="24"/>
          <w:u w:val="single"/>
        </w:rPr>
        <w:t>Unsuitable Extinguishing Media</w:t>
      </w:r>
      <w:r>
        <w:rPr>
          <w:sz w:val="24"/>
        </w:rPr>
        <w:t>: None known.</w:t>
      </w:r>
    </w:p>
    <w:p w14:paraId="16038400" w14:textId="77777777" w:rsidR="004C2BA7" w:rsidRPr="00952B04" w:rsidRDefault="004C2BA7" w:rsidP="009C5BC8">
      <w:pPr>
        <w:spacing w:after="0"/>
        <w:contextualSpacing/>
        <w:jc w:val="both"/>
        <w:rPr>
          <w:sz w:val="24"/>
        </w:rPr>
      </w:pPr>
      <w:r w:rsidRPr="004C2BA7">
        <w:rPr>
          <w:b/>
          <w:sz w:val="24"/>
          <w:u w:val="single"/>
        </w:rPr>
        <w:t>Specific ha</w:t>
      </w:r>
      <w:r w:rsidR="00952B04">
        <w:rPr>
          <w:b/>
          <w:sz w:val="24"/>
          <w:u w:val="single"/>
        </w:rPr>
        <w:t xml:space="preserve">zards arising from the chemical: </w:t>
      </w:r>
      <w:r w:rsidR="00952B04">
        <w:rPr>
          <w:sz w:val="24"/>
        </w:rPr>
        <w:t>Highly flammable liquid and vapor.</w:t>
      </w:r>
    </w:p>
    <w:p w14:paraId="1FEBAD8C" w14:textId="77777777" w:rsidR="009C5BC8" w:rsidRPr="009C5BC8" w:rsidRDefault="004C2BA7" w:rsidP="009C5BC8">
      <w:pPr>
        <w:spacing w:after="0"/>
        <w:contextualSpacing/>
        <w:jc w:val="both"/>
        <w:rPr>
          <w:sz w:val="24"/>
        </w:rPr>
      </w:pPr>
      <w:r w:rsidRPr="004C2BA7">
        <w:rPr>
          <w:b/>
          <w:sz w:val="24"/>
          <w:u w:val="single"/>
        </w:rPr>
        <w:t>Special Protective equipment and precautions for firefighters:</w:t>
      </w:r>
      <w:r w:rsidR="00F2408D">
        <w:rPr>
          <w:b/>
          <w:sz w:val="24"/>
          <w:u w:val="single"/>
        </w:rPr>
        <w:t xml:space="preserve"> </w:t>
      </w:r>
      <w:r w:rsidR="009C5BC8" w:rsidRPr="009C5BC8">
        <w:rPr>
          <w:sz w:val="24"/>
        </w:rPr>
        <w:t>Firefighters should wear full emergenc</w:t>
      </w:r>
      <w:r w:rsidR="009C5BC8">
        <w:rPr>
          <w:sz w:val="24"/>
        </w:rPr>
        <w:t xml:space="preserve">y equipment and </w:t>
      </w:r>
      <w:r w:rsidR="009C5BC8" w:rsidRPr="009C5BC8">
        <w:rPr>
          <w:sz w:val="24"/>
        </w:rPr>
        <w:t>positive</w:t>
      </w:r>
      <w:r w:rsidR="009C5BC8">
        <w:rPr>
          <w:sz w:val="24"/>
        </w:rPr>
        <w:t xml:space="preserve"> pressu</w:t>
      </w:r>
      <w:r w:rsidR="009C5BC8" w:rsidRPr="009C5BC8">
        <w:rPr>
          <w:sz w:val="24"/>
        </w:rPr>
        <w:t>re self-contained breathing apparatus.</w:t>
      </w:r>
    </w:p>
    <w:p w14:paraId="2F6D9A85" w14:textId="77777777" w:rsidR="009C5BC8" w:rsidRPr="009C5BC8" w:rsidRDefault="009C5BC8" w:rsidP="009C5BC8">
      <w:pPr>
        <w:spacing w:after="0"/>
        <w:contextualSpacing/>
        <w:jc w:val="both"/>
        <w:rPr>
          <w:sz w:val="24"/>
        </w:rPr>
      </w:pPr>
      <w:r w:rsidRPr="009C5BC8">
        <w:rPr>
          <w:b/>
          <w:sz w:val="24"/>
          <w:u w:val="single"/>
        </w:rPr>
        <w:t>Unusual Fire/Explosion Hazards:</w:t>
      </w:r>
      <w:r w:rsidRPr="009C5BC8">
        <w:rPr>
          <w:sz w:val="24"/>
        </w:rPr>
        <w:t xml:space="preserve"> None</w:t>
      </w:r>
      <w:r w:rsidR="00C60ACC">
        <w:rPr>
          <w:sz w:val="24"/>
        </w:rPr>
        <w:t xml:space="preserve"> under normal conditions of use</w:t>
      </w:r>
      <w:r w:rsidRPr="009C5BC8">
        <w:rPr>
          <w:sz w:val="24"/>
        </w:rPr>
        <w:t>.</w:t>
      </w:r>
    </w:p>
    <w:p w14:paraId="1ACD9ECF" w14:textId="77777777" w:rsidR="009C5BC8" w:rsidRDefault="009C5BC8" w:rsidP="009C5BC8">
      <w:pPr>
        <w:spacing w:after="0"/>
        <w:contextualSpacing/>
        <w:jc w:val="both"/>
        <w:rPr>
          <w:sz w:val="24"/>
        </w:rPr>
      </w:pPr>
      <w:r w:rsidRPr="009C5BC8">
        <w:rPr>
          <w:b/>
          <w:sz w:val="24"/>
          <w:u w:val="single"/>
        </w:rPr>
        <w:t>Known or Anticipated Hazardous Products of Combustion:</w:t>
      </w:r>
      <w:r w:rsidRPr="009C5BC8">
        <w:rPr>
          <w:sz w:val="24"/>
        </w:rPr>
        <w:t xml:space="preserve"> Carbon monoxide, carbon dioxide and</w:t>
      </w:r>
      <w:r>
        <w:rPr>
          <w:sz w:val="24"/>
        </w:rPr>
        <w:t xml:space="preserve"> </w:t>
      </w:r>
      <w:r w:rsidR="00B02C02">
        <w:rPr>
          <w:sz w:val="24"/>
        </w:rPr>
        <w:t>toxic fumes</w:t>
      </w:r>
      <w:r w:rsidRPr="009C5BC8">
        <w:rPr>
          <w:sz w:val="24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353E4430" w14:textId="77777777" w:rsidTr="00903901">
        <w:tc>
          <w:tcPr>
            <w:tcW w:w="10188" w:type="dxa"/>
            <w:vAlign w:val="center"/>
          </w:tcPr>
          <w:p w14:paraId="5D523168" w14:textId="77777777" w:rsidR="009C5BC8" w:rsidRPr="00025D3B" w:rsidRDefault="009C5BC8" w:rsidP="009C5BC8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6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Pr="009C5BC8">
              <w:rPr>
                <w:rFonts w:cstheme="minorHAnsi"/>
                <w:b/>
                <w:sz w:val="28"/>
              </w:rPr>
              <w:t>ACCIDENTAL RELEAS</w:t>
            </w:r>
            <w:r>
              <w:rPr>
                <w:rFonts w:cstheme="minorHAnsi"/>
                <w:b/>
                <w:sz w:val="28"/>
              </w:rPr>
              <w:t>E</w:t>
            </w:r>
            <w:r w:rsidRPr="009C5BC8">
              <w:rPr>
                <w:rFonts w:cstheme="minorHAnsi"/>
                <w:b/>
                <w:sz w:val="28"/>
              </w:rPr>
              <w:t xml:space="preserve"> MEASURES</w:t>
            </w:r>
          </w:p>
        </w:tc>
      </w:tr>
    </w:tbl>
    <w:p w14:paraId="30CAC45F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6DDC4FAB" w14:textId="77777777" w:rsidR="00F2408D" w:rsidRDefault="00F2408D" w:rsidP="009C5BC8">
      <w:pPr>
        <w:spacing w:after="0"/>
        <w:contextualSpacing/>
        <w:jc w:val="both"/>
        <w:rPr>
          <w:sz w:val="24"/>
        </w:rPr>
      </w:pPr>
      <w:r>
        <w:rPr>
          <w:b/>
          <w:sz w:val="24"/>
          <w:u w:val="single"/>
        </w:rPr>
        <w:t>Personal precautions, protective equipment and emergency procedures:</w:t>
      </w:r>
      <w:r w:rsidR="009C5BC8" w:rsidRPr="009C5BC8">
        <w:rPr>
          <w:sz w:val="24"/>
        </w:rPr>
        <w:t xml:space="preserve"> </w:t>
      </w:r>
      <w:r w:rsidR="00D46E00" w:rsidRPr="009C5BC8">
        <w:rPr>
          <w:sz w:val="24"/>
        </w:rPr>
        <w:t>Avoid contact with eyes</w:t>
      </w:r>
      <w:r w:rsidR="00D46E00">
        <w:rPr>
          <w:sz w:val="24"/>
        </w:rPr>
        <w:t>,</w:t>
      </w:r>
      <w:r w:rsidR="00D46E00" w:rsidRPr="009C5BC8">
        <w:rPr>
          <w:sz w:val="24"/>
        </w:rPr>
        <w:t xml:space="preserve"> skin </w:t>
      </w:r>
      <w:r w:rsidR="00D46E00">
        <w:rPr>
          <w:sz w:val="24"/>
        </w:rPr>
        <w:t>and clothing</w:t>
      </w:r>
      <w:r w:rsidR="00D46E00" w:rsidRPr="009C5BC8">
        <w:rPr>
          <w:sz w:val="24"/>
        </w:rPr>
        <w:t>.</w:t>
      </w:r>
      <w:r w:rsidR="003C03E1">
        <w:rPr>
          <w:sz w:val="24"/>
        </w:rPr>
        <w:t xml:space="preserve"> </w:t>
      </w:r>
      <w:r>
        <w:rPr>
          <w:sz w:val="24"/>
        </w:rPr>
        <w:t>Use</w:t>
      </w:r>
      <w:r w:rsidR="009C5BC8" w:rsidRPr="009C5BC8">
        <w:rPr>
          <w:sz w:val="24"/>
        </w:rPr>
        <w:t xml:space="preserve"> appropriate protective </w:t>
      </w:r>
      <w:r>
        <w:rPr>
          <w:sz w:val="24"/>
        </w:rPr>
        <w:t>equipment</w:t>
      </w:r>
      <w:r w:rsidR="009C5BC8" w:rsidRPr="009C5BC8">
        <w:rPr>
          <w:sz w:val="24"/>
        </w:rPr>
        <w:t xml:space="preserve"> as des</w:t>
      </w:r>
      <w:r w:rsidR="008B41E8">
        <w:rPr>
          <w:sz w:val="24"/>
        </w:rPr>
        <w:t>c</w:t>
      </w:r>
      <w:r w:rsidR="009C5BC8" w:rsidRPr="009C5BC8">
        <w:rPr>
          <w:sz w:val="24"/>
        </w:rPr>
        <w:t xml:space="preserve">ribed in Section </w:t>
      </w:r>
      <w:r w:rsidR="008B41E8">
        <w:rPr>
          <w:sz w:val="24"/>
        </w:rPr>
        <w:t xml:space="preserve">8. </w:t>
      </w:r>
    </w:p>
    <w:p w14:paraId="37E94730" w14:textId="77777777" w:rsidR="00F357E2" w:rsidRDefault="008B41E8" w:rsidP="009C5BC8">
      <w:pPr>
        <w:spacing w:after="0"/>
        <w:contextualSpacing/>
        <w:jc w:val="both"/>
        <w:rPr>
          <w:sz w:val="24"/>
        </w:rPr>
      </w:pPr>
      <w:r w:rsidRPr="008B41E8">
        <w:rPr>
          <w:b/>
          <w:sz w:val="24"/>
          <w:u w:val="single"/>
        </w:rPr>
        <w:t>E</w:t>
      </w:r>
      <w:r w:rsidR="009C5BC8" w:rsidRPr="008B41E8">
        <w:rPr>
          <w:b/>
          <w:sz w:val="24"/>
          <w:u w:val="single"/>
        </w:rPr>
        <w:t>nviron</w:t>
      </w:r>
      <w:r w:rsidRPr="008B41E8">
        <w:rPr>
          <w:b/>
          <w:sz w:val="24"/>
          <w:u w:val="single"/>
        </w:rPr>
        <w:t>mental Precautions:</w:t>
      </w:r>
      <w:r>
        <w:rPr>
          <w:sz w:val="24"/>
        </w:rPr>
        <w:t xml:space="preserve"> </w:t>
      </w:r>
      <w:r w:rsidR="00B72ED3">
        <w:rPr>
          <w:sz w:val="24"/>
        </w:rPr>
        <w:t>Prevent spill from entering waterways.</w:t>
      </w:r>
    </w:p>
    <w:p w14:paraId="0B5CBDDA" w14:textId="77777777" w:rsidR="00F2408D" w:rsidRPr="009C5BC8" w:rsidRDefault="00F2408D" w:rsidP="00F2408D">
      <w:pPr>
        <w:spacing w:after="0"/>
        <w:contextualSpacing/>
        <w:jc w:val="both"/>
        <w:rPr>
          <w:sz w:val="24"/>
        </w:rPr>
      </w:pPr>
      <w:r w:rsidRPr="00F2408D">
        <w:rPr>
          <w:b/>
          <w:sz w:val="24"/>
          <w:u w:val="single"/>
        </w:rPr>
        <w:lastRenderedPageBreak/>
        <w:t xml:space="preserve">Methods and </w:t>
      </w:r>
      <w:r w:rsidR="00D46E00">
        <w:rPr>
          <w:b/>
          <w:sz w:val="24"/>
          <w:u w:val="single"/>
        </w:rPr>
        <w:t>m</w:t>
      </w:r>
      <w:r w:rsidRPr="00F2408D">
        <w:rPr>
          <w:b/>
          <w:sz w:val="24"/>
          <w:u w:val="single"/>
        </w:rPr>
        <w:t xml:space="preserve">aterials </w:t>
      </w:r>
      <w:r>
        <w:rPr>
          <w:b/>
          <w:sz w:val="24"/>
          <w:u w:val="single"/>
        </w:rPr>
        <w:t>for containment and cleaning up:</w:t>
      </w:r>
      <w:r w:rsidRPr="00F2408D">
        <w:rPr>
          <w:sz w:val="24"/>
        </w:rPr>
        <w:t xml:space="preserve"> </w:t>
      </w:r>
      <w:r w:rsidRPr="009C5BC8">
        <w:rPr>
          <w:sz w:val="24"/>
        </w:rPr>
        <w:t>Wipe up</w:t>
      </w:r>
      <w:r>
        <w:rPr>
          <w:sz w:val="24"/>
        </w:rPr>
        <w:t xml:space="preserve"> </w:t>
      </w:r>
      <w:r w:rsidRPr="009C5BC8">
        <w:rPr>
          <w:sz w:val="24"/>
        </w:rPr>
        <w:t>or</w:t>
      </w:r>
      <w:r>
        <w:rPr>
          <w:sz w:val="24"/>
        </w:rPr>
        <w:t xml:space="preserve"> </w:t>
      </w:r>
      <w:r w:rsidRPr="009C5BC8">
        <w:rPr>
          <w:sz w:val="24"/>
        </w:rPr>
        <w:t>collect using an inert absorbent material and place in appropriate conta</w:t>
      </w:r>
      <w:r>
        <w:rPr>
          <w:sz w:val="24"/>
        </w:rPr>
        <w:t>i</w:t>
      </w:r>
      <w:r w:rsidRPr="009C5BC8">
        <w:rPr>
          <w:sz w:val="24"/>
        </w:rPr>
        <w:t>ners for disposal. Rinse spill</w:t>
      </w:r>
      <w:r>
        <w:rPr>
          <w:sz w:val="24"/>
        </w:rPr>
        <w:t xml:space="preserve"> area </w:t>
      </w:r>
      <w:r w:rsidRPr="009C5BC8">
        <w:rPr>
          <w:sz w:val="24"/>
        </w:rPr>
        <w:t>with water. Prevent spill from entering sewers and water courses. Report releases as required by</w:t>
      </w:r>
      <w:r>
        <w:rPr>
          <w:sz w:val="24"/>
        </w:rPr>
        <w:t xml:space="preserve"> </w:t>
      </w:r>
      <w:r w:rsidRPr="009C5BC8">
        <w:rPr>
          <w:sz w:val="24"/>
        </w:rPr>
        <w:t>local,</w:t>
      </w:r>
      <w:r>
        <w:rPr>
          <w:sz w:val="24"/>
        </w:rPr>
        <w:t xml:space="preserve"> </w:t>
      </w:r>
      <w:r w:rsidRPr="009C5BC8">
        <w:rPr>
          <w:sz w:val="24"/>
        </w:rPr>
        <w:t>state and federal authorities.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20395D44" w14:textId="77777777" w:rsidTr="00903901">
        <w:tc>
          <w:tcPr>
            <w:tcW w:w="10188" w:type="dxa"/>
            <w:vAlign w:val="center"/>
          </w:tcPr>
          <w:p w14:paraId="7FEC1D9F" w14:textId="77777777" w:rsidR="009C5BC8" w:rsidRPr="00025D3B" w:rsidRDefault="009C5BC8" w:rsidP="00903901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7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7000B7" w:rsidRPr="007000B7">
              <w:rPr>
                <w:rFonts w:cstheme="minorHAnsi"/>
                <w:b/>
                <w:sz w:val="28"/>
              </w:rPr>
              <w:t>HANDLING AND STORAGE</w:t>
            </w:r>
          </w:p>
        </w:tc>
      </w:tr>
    </w:tbl>
    <w:p w14:paraId="53BBC0F6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64E66D3D" w14:textId="77777777" w:rsidR="008B41E8" w:rsidRDefault="00F2408D" w:rsidP="008B41E8">
      <w:pPr>
        <w:spacing w:after="0"/>
        <w:contextualSpacing/>
        <w:jc w:val="both"/>
        <w:rPr>
          <w:sz w:val="24"/>
        </w:rPr>
      </w:pPr>
      <w:r>
        <w:rPr>
          <w:b/>
          <w:sz w:val="24"/>
          <w:u w:val="single"/>
        </w:rPr>
        <w:t>Precautions for safe handling</w:t>
      </w:r>
      <w:r w:rsidR="008B41E8" w:rsidRPr="008B41E8">
        <w:rPr>
          <w:b/>
          <w:sz w:val="24"/>
          <w:u w:val="single"/>
        </w:rPr>
        <w:t>:</w:t>
      </w:r>
      <w:r w:rsidR="008B41E8" w:rsidRPr="008B41E8">
        <w:rPr>
          <w:sz w:val="24"/>
        </w:rPr>
        <w:t xml:space="preserve"> Avoid contact with the ey</w:t>
      </w:r>
      <w:r w:rsidR="008B41E8">
        <w:rPr>
          <w:sz w:val="24"/>
        </w:rPr>
        <w:t>e</w:t>
      </w:r>
      <w:r w:rsidR="00C60ACC">
        <w:rPr>
          <w:sz w:val="24"/>
        </w:rPr>
        <w:t>s, skin and clothing</w:t>
      </w:r>
      <w:r w:rsidR="008B41E8">
        <w:rPr>
          <w:sz w:val="24"/>
        </w:rPr>
        <w:t xml:space="preserve">. Wear protective clothing and </w:t>
      </w:r>
      <w:r w:rsidR="008B41E8" w:rsidRPr="008B41E8">
        <w:rPr>
          <w:sz w:val="24"/>
        </w:rPr>
        <w:t>equipment as described in Section 8. Wash thoroughly with soap and water after handling. Keep</w:t>
      </w:r>
      <w:r w:rsidR="008B41E8">
        <w:rPr>
          <w:sz w:val="24"/>
        </w:rPr>
        <w:t xml:space="preserve"> </w:t>
      </w:r>
      <w:r w:rsidR="008B41E8" w:rsidRPr="008B41E8">
        <w:rPr>
          <w:sz w:val="24"/>
        </w:rPr>
        <w:t>containers</w:t>
      </w:r>
      <w:r w:rsidR="00B72ED3">
        <w:rPr>
          <w:sz w:val="24"/>
        </w:rPr>
        <w:t xml:space="preserve"> tightly</w:t>
      </w:r>
      <w:r w:rsidR="008B41E8" w:rsidRPr="008B41E8">
        <w:rPr>
          <w:sz w:val="24"/>
        </w:rPr>
        <w:t xml:space="preserve"> closed when not in use.</w:t>
      </w:r>
    </w:p>
    <w:p w14:paraId="76F9AF20" w14:textId="77777777" w:rsidR="008B41E8" w:rsidRDefault="008B41E8" w:rsidP="008B41E8">
      <w:pPr>
        <w:spacing w:after="0"/>
        <w:contextualSpacing/>
        <w:jc w:val="both"/>
        <w:rPr>
          <w:sz w:val="24"/>
        </w:rPr>
      </w:pPr>
      <w:r w:rsidRPr="008B41E8">
        <w:rPr>
          <w:sz w:val="24"/>
        </w:rPr>
        <w:t>Do not reuse conta</w:t>
      </w:r>
      <w:r>
        <w:rPr>
          <w:sz w:val="24"/>
        </w:rPr>
        <w:t>i</w:t>
      </w:r>
      <w:r w:rsidRPr="008B41E8">
        <w:rPr>
          <w:sz w:val="24"/>
        </w:rPr>
        <w:t>ners. Empty containers retain product residues that can be hazardous. Follow all</w:t>
      </w:r>
      <w:r>
        <w:rPr>
          <w:sz w:val="24"/>
        </w:rPr>
        <w:t xml:space="preserve"> </w:t>
      </w:r>
      <w:r w:rsidR="00C60ACC">
        <w:rPr>
          <w:sz w:val="24"/>
        </w:rPr>
        <w:t>safety</w:t>
      </w:r>
      <w:r w:rsidRPr="008B41E8">
        <w:rPr>
          <w:sz w:val="24"/>
        </w:rPr>
        <w:t xml:space="preserve"> precautions when handling empty containers.</w:t>
      </w:r>
    </w:p>
    <w:p w14:paraId="63C04307" w14:textId="77777777" w:rsidR="00C11F08" w:rsidRDefault="00F2408D" w:rsidP="00954F0E">
      <w:pPr>
        <w:spacing w:after="0"/>
        <w:contextualSpacing/>
        <w:jc w:val="both"/>
        <w:rPr>
          <w:sz w:val="24"/>
        </w:rPr>
      </w:pPr>
      <w:r>
        <w:rPr>
          <w:b/>
          <w:sz w:val="24"/>
          <w:u w:val="single"/>
        </w:rPr>
        <w:t>Conditions for safe storage including any incompatibilities:</w:t>
      </w:r>
      <w:r w:rsidR="008B41E8" w:rsidRPr="008B41E8">
        <w:rPr>
          <w:sz w:val="24"/>
        </w:rPr>
        <w:t xml:space="preserve"> Store </w:t>
      </w:r>
      <w:r w:rsidR="00C04397">
        <w:rPr>
          <w:sz w:val="24"/>
        </w:rPr>
        <w:t>between 15-30</w:t>
      </w:r>
      <w:r w:rsidR="00C04397">
        <w:rPr>
          <w:rFonts w:ascii="Arial Black" w:hAnsi="Arial Black"/>
          <w:sz w:val="24"/>
        </w:rPr>
        <w:t>°</w:t>
      </w:r>
      <w:r w:rsidR="00C04397">
        <w:rPr>
          <w:sz w:val="24"/>
        </w:rPr>
        <w:t>C</w:t>
      </w:r>
      <w:r w:rsidR="00961DE7">
        <w:rPr>
          <w:sz w:val="24"/>
        </w:rPr>
        <w:t xml:space="preserve"> (59</w:t>
      </w:r>
      <w:r w:rsidR="00961DE7">
        <w:rPr>
          <w:rFonts w:ascii="Arial Black" w:hAnsi="Arial Black"/>
          <w:sz w:val="24"/>
        </w:rPr>
        <w:t>°</w:t>
      </w:r>
      <w:r w:rsidR="00961DE7">
        <w:rPr>
          <w:sz w:val="24"/>
        </w:rPr>
        <w:t>F-86</w:t>
      </w:r>
      <w:r w:rsidR="00961DE7">
        <w:rPr>
          <w:rFonts w:ascii="Arial Black" w:hAnsi="Arial Black"/>
          <w:sz w:val="24"/>
        </w:rPr>
        <w:t>°</w:t>
      </w:r>
      <w:r w:rsidR="00961DE7">
        <w:rPr>
          <w:sz w:val="24"/>
        </w:rPr>
        <w:t>F).</w:t>
      </w:r>
      <w:r w:rsidR="00A04581">
        <w:rPr>
          <w:sz w:val="24"/>
        </w:rPr>
        <w:t xml:space="preserve"> Keep </w:t>
      </w:r>
      <w:r w:rsidR="00A1014C">
        <w:rPr>
          <w:sz w:val="24"/>
        </w:rPr>
        <w:t>out of direct sunlight</w:t>
      </w:r>
      <w:r w:rsidR="00B4360C">
        <w:rPr>
          <w:sz w:val="24"/>
        </w:rPr>
        <w:t>.</w:t>
      </w:r>
      <w:r w:rsidR="00961DE7">
        <w:rPr>
          <w:sz w:val="24"/>
        </w:rPr>
        <w:t xml:space="preserve"> Keep away from heat and ignition sources. </w:t>
      </w:r>
      <w:r w:rsidR="00F94E46">
        <w:rPr>
          <w:sz w:val="24"/>
        </w:rPr>
        <w:t xml:space="preserve">Keep out of reach of children. </w:t>
      </w:r>
      <w:r w:rsidR="0038506B">
        <w:rPr>
          <w:sz w:val="24"/>
        </w:rPr>
        <w:t>Store</w:t>
      </w:r>
      <w:r w:rsidR="00F448E7">
        <w:rPr>
          <w:sz w:val="24"/>
        </w:rPr>
        <w:t xml:space="preserve"> away from strong acids and oxidizing materials.  </w:t>
      </w:r>
      <w:r w:rsidR="00B72ED3">
        <w:rPr>
          <w:sz w:val="24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42020FE4" w14:textId="77777777" w:rsidTr="00903901">
        <w:tc>
          <w:tcPr>
            <w:tcW w:w="10188" w:type="dxa"/>
            <w:vAlign w:val="center"/>
          </w:tcPr>
          <w:p w14:paraId="61D84CAA" w14:textId="77777777" w:rsidR="009C5BC8" w:rsidRPr="00025D3B" w:rsidRDefault="009C5BC8" w:rsidP="00903901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8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7000B7" w:rsidRPr="007000B7">
              <w:rPr>
                <w:rFonts w:cstheme="minorHAnsi"/>
                <w:b/>
                <w:sz w:val="28"/>
              </w:rPr>
              <w:t>EXPOSURE CONTROL</w:t>
            </w:r>
            <w:r w:rsidR="00D46E00">
              <w:rPr>
                <w:rFonts w:cstheme="minorHAnsi"/>
                <w:b/>
                <w:sz w:val="28"/>
              </w:rPr>
              <w:t>S</w:t>
            </w:r>
            <w:r w:rsidR="007000B7" w:rsidRPr="007000B7">
              <w:rPr>
                <w:rFonts w:cstheme="minorHAnsi"/>
                <w:b/>
                <w:sz w:val="28"/>
              </w:rPr>
              <w:t>/ PERSONAL PROTECTION</w:t>
            </w:r>
          </w:p>
        </w:tc>
      </w:tr>
    </w:tbl>
    <w:p w14:paraId="64287A83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7FF0E7E0" w14:textId="77777777" w:rsidR="00F2408D" w:rsidRPr="003C03E1" w:rsidRDefault="00F2408D" w:rsidP="00954F0E">
      <w:pPr>
        <w:spacing w:after="0"/>
        <w:contextualSpacing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Exposure Control Parameters</w:t>
      </w:r>
      <w:r w:rsidR="003C03E1">
        <w:rPr>
          <w:b/>
          <w:sz w:val="24"/>
          <w:u w:val="single"/>
        </w:rPr>
        <w:t>:</w:t>
      </w:r>
      <w:r w:rsidR="00E25657" w:rsidRPr="00E25657">
        <w:rPr>
          <w:b/>
          <w:sz w:val="24"/>
        </w:rPr>
        <w:t xml:space="preserve"> </w:t>
      </w:r>
      <w:r>
        <w:rPr>
          <w:sz w:val="24"/>
        </w:rPr>
        <w:t>The parameters are not provided for the product itself.  They are provided for the ingredients listed below:</w:t>
      </w:r>
    </w:p>
    <w:p w14:paraId="57FC78FB" w14:textId="77777777" w:rsidR="009C5BC8" w:rsidRPr="008B41E8" w:rsidRDefault="008B41E8" w:rsidP="00954F0E">
      <w:pPr>
        <w:spacing w:after="0"/>
        <w:contextualSpacing/>
        <w:jc w:val="both"/>
        <w:rPr>
          <w:b/>
          <w:sz w:val="24"/>
          <w:u w:val="single"/>
        </w:rPr>
      </w:pPr>
      <w:r w:rsidRPr="008B41E8">
        <w:rPr>
          <w:b/>
          <w:sz w:val="24"/>
          <w:u w:val="single"/>
        </w:rPr>
        <w:t>Occupational Exposure Limits:</w:t>
      </w: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3618"/>
        <w:gridCol w:w="6552"/>
      </w:tblGrid>
      <w:tr w:rsidR="00F2408D" w14:paraId="0D397E18" w14:textId="77777777" w:rsidTr="00903901">
        <w:tc>
          <w:tcPr>
            <w:tcW w:w="3618" w:type="dxa"/>
            <w:vAlign w:val="center"/>
          </w:tcPr>
          <w:p w14:paraId="0BBA11B9" w14:textId="77777777" w:rsidR="00F2408D" w:rsidRDefault="00F2408D" w:rsidP="00D56C2B">
            <w:pPr>
              <w:contextualSpacing/>
              <w:rPr>
                <w:sz w:val="24"/>
              </w:rPr>
            </w:pPr>
            <w:r>
              <w:rPr>
                <w:sz w:val="24"/>
              </w:rPr>
              <w:t>Sodium Fluoride (as Fluoride)</w:t>
            </w:r>
          </w:p>
        </w:tc>
        <w:tc>
          <w:tcPr>
            <w:tcW w:w="6552" w:type="dxa"/>
            <w:vAlign w:val="center"/>
          </w:tcPr>
          <w:p w14:paraId="7C46A631" w14:textId="77777777" w:rsidR="00F2408D" w:rsidRDefault="00F2408D" w:rsidP="00F2408D">
            <w:pPr>
              <w:contextualSpacing/>
              <w:rPr>
                <w:sz w:val="24"/>
              </w:rPr>
            </w:pPr>
            <w:r>
              <w:rPr>
                <w:sz w:val="24"/>
              </w:rPr>
              <w:t>2.5mg/m</w:t>
            </w:r>
            <w:r w:rsidRPr="00D56C2B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TWA ACGIH</w:t>
            </w:r>
          </w:p>
          <w:p w14:paraId="3D62AAA6" w14:textId="77777777" w:rsidR="00F2408D" w:rsidRDefault="00F2408D" w:rsidP="00F2408D">
            <w:pPr>
              <w:contextualSpacing/>
              <w:rPr>
                <w:sz w:val="24"/>
              </w:rPr>
            </w:pPr>
            <w:r>
              <w:rPr>
                <w:sz w:val="24"/>
              </w:rPr>
              <w:t>2.5mg/ m</w:t>
            </w:r>
            <w:r w:rsidRPr="00D56C2B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TWA OSHA</w:t>
            </w:r>
          </w:p>
        </w:tc>
      </w:tr>
      <w:tr w:rsidR="003B02F4" w14:paraId="48AE4B5F" w14:textId="77777777" w:rsidTr="00903901">
        <w:tc>
          <w:tcPr>
            <w:tcW w:w="3618" w:type="dxa"/>
            <w:vAlign w:val="center"/>
          </w:tcPr>
          <w:p w14:paraId="71A725C0" w14:textId="77777777" w:rsidR="003B02F4" w:rsidRDefault="003B02F4" w:rsidP="00D56C2B">
            <w:pPr>
              <w:contextualSpacing/>
              <w:rPr>
                <w:sz w:val="24"/>
              </w:rPr>
            </w:pPr>
            <w:r>
              <w:rPr>
                <w:sz w:val="24"/>
              </w:rPr>
              <w:t>Ethanol</w:t>
            </w:r>
          </w:p>
        </w:tc>
        <w:tc>
          <w:tcPr>
            <w:tcW w:w="6552" w:type="dxa"/>
            <w:vAlign w:val="center"/>
          </w:tcPr>
          <w:p w14:paraId="34601815" w14:textId="77777777" w:rsidR="003B02F4" w:rsidRDefault="003B02F4" w:rsidP="00BD56BF">
            <w:pPr>
              <w:contextualSpacing/>
              <w:rPr>
                <w:sz w:val="24"/>
              </w:rPr>
            </w:pPr>
            <w:r>
              <w:rPr>
                <w:sz w:val="24"/>
              </w:rPr>
              <w:t>1000 ppm STEL ACGIH</w:t>
            </w:r>
          </w:p>
          <w:p w14:paraId="6588B5AB" w14:textId="77777777" w:rsidR="003B02F4" w:rsidRDefault="003B02F4" w:rsidP="00F86AD6">
            <w:pPr>
              <w:contextualSpacing/>
              <w:rPr>
                <w:sz w:val="24"/>
              </w:rPr>
            </w:pPr>
            <w:r>
              <w:rPr>
                <w:sz w:val="24"/>
              </w:rPr>
              <w:t>1900 mg/m</w:t>
            </w:r>
            <w:r w:rsidRPr="00D56C2B"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TWA OSHA</w:t>
            </w:r>
          </w:p>
        </w:tc>
      </w:tr>
    </w:tbl>
    <w:p w14:paraId="29EF0C14" w14:textId="77777777" w:rsidR="00063245" w:rsidRPr="00063245" w:rsidRDefault="00D46E00" w:rsidP="00063245">
      <w:pPr>
        <w:spacing w:after="0"/>
        <w:contextualSpacing/>
        <w:jc w:val="both"/>
        <w:rPr>
          <w:sz w:val="24"/>
        </w:rPr>
      </w:pPr>
      <w:r>
        <w:rPr>
          <w:b/>
          <w:sz w:val="24"/>
          <w:u w:val="single"/>
        </w:rPr>
        <w:t xml:space="preserve">Appropriate </w:t>
      </w:r>
      <w:r w:rsidR="00063245" w:rsidRPr="00063245">
        <w:rPr>
          <w:b/>
          <w:sz w:val="24"/>
          <w:u w:val="single"/>
        </w:rPr>
        <w:t>Engineering Controls:</w:t>
      </w:r>
      <w:r w:rsidR="00063245" w:rsidRPr="00063245">
        <w:rPr>
          <w:sz w:val="24"/>
        </w:rPr>
        <w:t xml:space="preserve"> No special ventilation normally required. For bulk handling, use ventilation that is</w:t>
      </w:r>
      <w:r w:rsidR="00063245">
        <w:rPr>
          <w:sz w:val="24"/>
        </w:rPr>
        <w:t xml:space="preserve"> </w:t>
      </w:r>
      <w:r w:rsidR="00063245" w:rsidRPr="00063245">
        <w:rPr>
          <w:sz w:val="24"/>
        </w:rPr>
        <w:t>adequate to maintain exposure levels below the occupational</w:t>
      </w:r>
      <w:r w:rsidR="00063245">
        <w:rPr>
          <w:sz w:val="24"/>
        </w:rPr>
        <w:t xml:space="preserve"> </w:t>
      </w:r>
      <w:r w:rsidR="00063245" w:rsidRPr="00063245">
        <w:rPr>
          <w:sz w:val="24"/>
        </w:rPr>
        <w:t>exposure limits.</w:t>
      </w:r>
    </w:p>
    <w:p w14:paraId="52AF2ECF" w14:textId="77777777" w:rsidR="00D46E00" w:rsidRDefault="00D46E00" w:rsidP="00063245">
      <w:pPr>
        <w:spacing w:after="0"/>
        <w:contextualSpacing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Individual Protection Measures</w:t>
      </w:r>
      <w:r w:rsidR="003C03E1">
        <w:rPr>
          <w:b/>
          <w:sz w:val="24"/>
          <w:u w:val="single"/>
        </w:rPr>
        <w:t>:</w:t>
      </w:r>
    </w:p>
    <w:p w14:paraId="25A3A959" w14:textId="77777777" w:rsidR="00063245" w:rsidRPr="00063245" w:rsidRDefault="003C03E1" w:rsidP="00063245">
      <w:pPr>
        <w:spacing w:after="0"/>
        <w:contextualSpacing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Personal Protective Equipment</w:t>
      </w:r>
    </w:p>
    <w:p w14:paraId="12A46F43" w14:textId="77777777" w:rsidR="00063245" w:rsidRPr="00063245" w:rsidRDefault="00063245" w:rsidP="00063245">
      <w:pPr>
        <w:spacing w:after="0"/>
        <w:contextualSpacing/>
        <w:jc w:val="both"/>
        <w:rPr>
          <w:sz w:val="24"/>
        </w:rPr>
      </w:pPr>
      <w:r w:rsidRPr="00063245">
        <w:rPr>
          <w:b/>
          <w:sz w:val="24"/>
          <w:u w:val="single"/>
        </w:rPr>
        <w:t>Eye Protection:</w:t>
      </w:r>
      <w:r w:rsidR="00D961A1">
        <w:rPr>
          <w:b/>
          <w:sz w:val="24"/>
          <w:u w:val="single"/>
        </w:rPr>
        <w:t xml:space="preserve"> </w:t>
      </w:r>
      <w:r w:rsidR="00C60ACC">
        <w:rPr>
          <w:sz w:val="24"/>
        </w:rPr>
        <w:t>Safety glasses recommended</w:t>
      </w:r>
      <w:r w:rsidRPr="00063245">
        <w:rPr>
          <w:sz w:val="24"/>
        </w:rPr>
        <w:t>.</w:t>
      </w:r>
    </w:p>
    <w:p w14:paraId="494D0C18" w14:textId="77777777" w:rsidR="00063245" w:rsidRPr="00063245" w:rsidRDefault="00063245" w:rsidP="00063245">
      <w:pPr>
        <w:spacing w:after="0"/>
        <w:contextualSpacing/>
        <w:jc w:val="both"/>
        <w:rPr>
          <w:sz w:val="24"/>
        </w:rPr>
      </w:pPr>
      <w:r w:rsidRPr="00063245">
        <w:rPr>
          <w:b/>
          <w:sz w:val="24"/>
          <w:u w:val="single"/>
        </w:rPr>
        <w:t>Skin Protection:</w:t>
      </w:r>
      <w:r w:rsidR="00B02C02">
        <w:rPr>
          <w:sz w:val="24"/>
        </w:rPr>
        <w:t xml:space="preserve"> </w:t>
      </w:r>
      <w:r w:rsidRPr="00063245">
        <w:rPr>
          <w:sz w:val="24"/>
        </w:rPr>
        <w:t>Wear imper</w:t>
      </w:r>
      <w:r>
        <w:rPr>
          <w:sz w:val="24"/>
        </w:rPr>
        <w:t>vi</w:t>
      </w:r>
      <w:r w:rsidRPr="00063245">
        <w:rPr>
          <w:sz w:val="24"/>
        </w:rPr>
        <w:t>ous gloves.</w:t>
      </w:r>
    </w:p>
    <w:p w14:paraId="2BD5DBBF" w14:textId="77777777" w:rsidR="00063245" w:rsidRPr="00063245" w:rsidRDefault="00063245" w:rsidP="00063245">
      <w:pPr>
        <w:spacing w:after="0"/>
        <w:contextualSpacing/>
        <w:jc w:val="both"/>
        <w:rPr>
          <w:sz w:val="24"/>
        </w:rPr>
      </w:pPr>
      <w:r w:rsidRPr="00063245">
        <w:rPr>
          <w:b/>
          <w:sz w:val="24"/>
          <w:u w:val="single"/>
        </w:rPr>
        <w:t>Respiratory Protection:</w:t>
      </w:r>
      <w:r w:rsidRPr="00063245">
        <w:rPr>
          <w:sz w:val="24"/>
        </w:rPr>
        <w:t xml:space="preserve"> None should be needed for normal use. </w:t>
      </w:r>
      <w:r>
        <w:rPr>
          <w:sz w:val="24"/>
        </w:rPr>
        <w:t>If the e</w:t>
      </w:r>
      <w:r w:rsidRPr="00063245">
        <w:rPr>
          <w:sz w:val="24"/>
        </w:rPr>
        <w:t>xposure limits are exceeded an</w:t>
      </w:r>
      <w:r>
        <w:rPr>
          <w:sz w:val="24"/>
        </w:rPr>
        <w:t xml:space="preserve"> </w:t>
      </w:r>
      <w:r w:rsidRPr="00063245">
        <w:rPr>
          <w:sz w:val="24"/>
        </w:rPr>
        <w:t>approved respirator with particulate cartridges or air respirator appropriate for the form and</w:t>
      </w:r>
      <w:r>
        <w:rPr>
          <w:sz w:val="24"/>
        </w:rPr>
        <w:t xml:space="preserve"> </w:t>
      </w:r>
      <w:r w:rsidRPr="00063245">
        <w:rPr>
          <w:sz w:val="24"/>
        </w:rPr>
        <w:t xml:space="preserve">concentration of </w:t>
      </w:r>
      <w:r>
        <w:rPr>
          <w:sz w:val="24"/>
        </w:rPr>
        <w:t>the contaminants should be used.</w:t>
      </w:r>
      <w:r w:rsidRPr="00063245">
        <w:rPr>
          <w:sz w:val="24"/>
        </w:rPr>
        <w:t xml:space="preserve"> Selection and use of respiratory equip</w:t>
      </w:r>
      <w:r>
        <w:rPr>
          <w:sz w:val="24"/>
        </w:rPr>
        <w:t>m</w:t>
      </w:r>
      <w:r w:rsidRPr="00063245">
        <w:rPr>
          <w:sz w:val="24"/>
        </w:rPr>
        <w:t>ent must be in</w:t>
      </w:r>
      <w:r>
        <w:rPr>
          <w:sz w:val="24"/>
        </w:rPr>
        <w:t xml:space="preserve"> </w:t>
      </w:r>
      <w:r w:rsidRPr="00063245">
        <w:rPr>
          <w:sz w:val="24"/>
        </w:rPr>
        <w:t>accordance with applicable regulations and good industrial</w:t>
      </w:r>
      <w:r>
        <w:rPr>
          <w:sz w:val="24"/>
        </w:rPr>
        <w:t xml:space="preserve"> </w:t>
      </w:r>
      <w:r w:rsidRPr="00063245">
        <w:rPr>
          <w:sz w:val="24"/>
        </w:rPr>
        <w:t>hygiene practice.</w:t>
      </w:r>
    </w:p>
    <w:p w14:paraId="465BFEDC" w14:textId="77777777" w:rsidR="008B41E8" w:rsidRDefault="00063245" w:rsidP="00063245">
      <w:pPr>
        <w:spacing w:after="0"/>
        <w:contextualSpacing/>
        <w:jc w:val="both"/>
        <w:rPr>
          <w:sz w:val="24"/>
        </w:rPr>
      </w:pPr>
      <w:r w:rsidRPr="00063245">
        <w:rPr>
          <w:b/>
          <w:sz w:val="24"/>
          <w:u w:val="single"/>
        </w:rPr>
        <w:t>Other Protective Clothing or Equipment:</w:t>
      </w:r>
      <w:r w:rsidRPr="00063245">
        <w:rPr>
          <w:sz w:val="24"/>
        </w:rPr>
        <w:t xml:space="preserve"> None needed for norm</w:t>
      </w:r>
      <w:r>
        <w:rPr>
          <w:sz w:val="24"/>
        </w:rPr>
        <w:t>al use. I</w:t>
      </w:r>
      <w:r w:rsidRPr="00063245">
        <w:rPr>
          <w:sz w:val="24"/>
        </w:rPr>
        <w:t>mpervious clothing as needed to</w:t>
      </w:r>
      <w:r>
        <w:rPr>
          <w:sz w:val="24"/>
        </w:rPr>
        <w:t xml:space="preserve"> </w:t>
      </w:r>
      <w:r w:rsidRPr="00063245">
        <w:rPr>
          <w:sz w:val="24"/>
        </w:rPr>
        <w:t>avoid contamination of personal clothing for bulk handling.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730E2014" w14:textId="77777777" w:rsidTr="00903901">
        <w:tc>
          <w:tcPr>
            <w:tcW w:w="10188" w:type="dxa"/>
            <w:vAlign w:val="center"/>
          </w:tcPr>
          <w:p w14:paraId="524D1AE8" w14:textId="77777777" w:rsidR="009C5BC8" w:rsidRPr="00025D3B" w:rsidRDefault="009C5BC8" w:rsidP="00903901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9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063245" w:rsidRPr="00063245">
              <w:rPr>
                <w:rFonts w:cstheme="minorHAnsi"/>
                <w:b/>
                <w:sz w:val="28"/>
              </w:rPr>
              <w:t>PHYSICAL AND CHEMICAL PROPERTIES</w:t>
            </w:r>
          </w:p>
        </w:tc>
      </w:tr>
    </w:tbl>
    <w:p w14:paraId="7FF18B62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707D32FF" w14:textId="77777777" w:rsidR="00F05D01" w:rsidRDefault="00B72ED3" w:rsidP="004D561A">
      <w:pPr>
        <w:spacing w:after="0"/>
        <w:ind w:left="360"/>
        <w:contextualSpacing/>
        <w:jc w:val="both"/>
      </w:pPr>
      <w:r w:rsidRPr="003B02F4">
        <w:rPr>
          <w:b/>
          <w:u w:val="single"/>
        </w:rPr>
        <w:t>Appearance</w:t>
      </w:r>
      <w:r w:rsidR="00AD569D" w:rsidRPr="003B02F4">
        <w:rPr>
          <w:b/>
          <w:u w:val="single"/>
        </w:rPr>
        <w:t>:</w:t>
      </w:r>
      <w:r w:rsidR="00AD569D" w:rsidRPr="004D561A">
        <w:rPr>
          <w:b/>
          <w:u w:val="single"/>
        </w:rPr>
        <w:t xml:space="preserve"> </w:t>
      </w:r>
      <w:r w:rsidR="004132A8">
        <w:t xml:space="preserve"> </w:t>
      </w:r>
      <w:r w:rsidR="009B0DB4">
        <w:t>White to off white</w:t>
      </w:r>
      <w:r w:rsidR="00D46E00">
        <w:t xml:space="preserve"> liquid</w:t>
      </w:r>
      <w:r w:rsidRPr="004132A8">
        <w:t>.</w:t>
      </w:r>
    </w:p>
    <w:p w14:paraId="0E1A5F58" w14:textId="77777777" w:rsidR="00B72ED3" w:rsidRDefault="00B72ED3" w:rsidP="004D561A">
      <w:pPr>
        <w:spacing w:after="0"/>
        <w:ind w:left="360"/>
        <w:contextualSpacing/>
        <w:jc w:val="both"/>
      </w:pPr>
      <w:r w:rsidRPr="003B02F4">
        <w:rPr>
          <w:b/>
          <w:u w:val="single"/>
        </w:rPr>
        <w:t>Odor:</w:t>
      </w:r>
      <w:r w:rsidRPr="004D561A">
        <w:rPr>
          <w:b/>
          <w:u w:val="single"/>
        </w:rPr>
        <w:t xml:space="preserve"> </w:t>
      </w:r>
      <w:r w:rsidRPr="004132A8">
        <w:t>Characteristic</w:t>
      </w:r>
    </w:p>
    <w:p w14:paraId="24C86C71" w14:textId="77777777" w:rsidR="000A4CB6" w:rsidRDefault="000A4CB6" w:rsidP="00AD569D">
      <w:pPr>
        <w:spacing w:after="0"/>
        <w:contextualSpacing/>
        <w:jc w:val="both"/>
        <w:rPr>
          <w:sz w:val="24"/>
        </w:rPr>
        <w:sectPr w:rsidR="000A4CB6" w:rsidSect="00E25657">
          <w:headerReference w:type="default" r:id="rId10"/>
          <w:pgSz w:w="12240" w:h="15840"/>
          <w:pgMar w:top="1530" w:right="990" w:bottom="1080" w:left="1080" w:header="450" w:footer="720" w:gutter="0"/>
          <w:cols w:space="720"/>
          <w:docGrid w:linePitch="360"/>
        </w:sectPr>
      </w:pPr>
    </w:p>
    <w:p w14:paraId="37F4EABE" w14:textId="77777777" w:rsidR="00F05D01" w:rsidRDefault="00D46E00" w:rsidP="00F05D01">
      <w:pPr>
        <w:spacing w:after="0"/>
        <w:ind w:left="360"/>
        <w:contextualSpacing/>
        <w:jc w:val="both"/>
      </w:pPr>
      <w:r>
        <w:rPr>
          <w:b/>
          <w:u w:val="single"/>
        </w:rPr>
        <w:lastRenderedPageBreak/>
        <w:t>Odor Threshold</w:t>
      </w:r>
      <w:r w:rsidR="000A4CB6" w:rsidRPr="000B58C2">
        <w:rPr>
          <w:b/>
          <w:u w:val="single"/>
        </w:rPr>
        <w:t>:</w:t>
      </w:r>
      <w:r w:rsidR="00AD569D" w:rsidRPr="000B58C2">
        <w:t xml:space="preserve"> Not available</w:t>
      </w:r>
    </w:p>
    <w:p w14:paraId="49DE3DA2" w14:textId="77777777" w:rsidR="00F05D01" w:rsidRDefault="00F05D01" w:rsidP="00F05D01">
      <w:pPr>
        <w:spacing w:after="0"/>
        <w:ind w:left="360"/>
        <w:contextualSpacing/>
        <w:jc w:val="both"/>
      </w:pPr>
      <w:r>
        <w:rPr>
          <w:b/>
          <w:u w:val="single"/>
        </w:rPr>
        <w:t xml:space="preserve">pH: </w:t>
      </w:r>
      <w:r>
        <w:t>Not available</w:t>
      </w:r>
    </w:p>
    <w:p w14:paraId="6DEF5C0C" w14:textId="77777777" w:rsidR="00F05D01" w:rsidRPr="000B58C2" w:rsidRDefault="00F05D01" w:rsidP="00F05D01">
      <w:pPr>
        <w:spacing w:after="0"/>
        <w:ind w:left="360"/>
        <w:contextualSpacing/>
        <w:jc w:val="both"/>
      </w:pPr>
      <w:r w:rsidRPr="000B58C2">
        <w:rPr>
          <w:b/>
          <w:u w:val="single"/>
        </w:rPr>
        <w:t>Melting Point:</w:t>
      </w:r>
      <w:r w:rsidRPr="000B58C2">
        <w:rPr>
          <w:b/>
        </w:rPr>
        <w:t xml:space="preserve"> </w:t>
      </w:r>
      <w:r w:rsidR="00952B04" w:rsidRPr="00952B04">
        <w:t>Not</w:t>
      </w:r>
      <w:r w:rsidR="00952B04">
        <w:rPr>
          <w:b/>
        </w:rPr>
        <w:t xml:space="preserve"> </w:t>
      </w:r>
      <w:r w:rsidR="00952B04">
        <w:t>applicable</w:t>
      </w:r>
    </w:p>
    <w:p w14:paraId="12AB1D4A" w14:textId="77777777" w:rsidR="00F05D01" w:rsidRPr="000B58C2" w:rsidRDefault="00F05D01" w:rsidP="00F05D01">
      <w:pPr>
        <w:spacing w:after="0"/>
        <w:ind w:left="360"/>
        <w:contextualSpacing/>
        <w:jc w:val="both"/>
      </w:pPr>
      <w:r w:rsidRPr="000B58C2">
        <w:rPr>
          <w:b/>
          <w:u w:val="single"/>
        </w:rPr>
        <w:lastRenderedPageBreak/>
        <w:t>Freezing Point:</w:t>
      </w:r>
      <w:r w:rsidRPr="000B58C2">
        <w:rPr>
          <w:b/>
        </w:rPr>
        <w:t xml:space="preserve"> </w:t>
      </w:r>
      <w:r w:rsidRPr="000B58C2">
        <w:t xml:space="preserve">Not available </w:t>
      </w:r>
    </w:p>
    <w:p w14:paraId="498F6D22" w14:textId="77777777" w:rsidR="00AD569D" w:rsidRDefault="00F05D01" w:rsidP="00F05D01">
      <w:pPr>
        <w:spacing w:after="0"/>
        <w:ind w:left="360"/>
        <w:contextualSpacing/>
        <w:jc w:val="both"/>
      </w:pPr>
      <w:r w:rsidRPr="00F05D01">
        <w:rPr>
          <w:b/>
          <w:u w:val="single"/>
        </w:rPr>
        <w:t>Boiling Point/Range:</w:t>
      </w:r>
      <w:r w:rsidRPr="00F05D01">
        <w:t xml:space="preserve"> </w:t>
      </w:r>
      <w:r>
        <w:t>Not available</w:t>
      </w:r>
    </w:p>
    <w:p w14:paraId="1E5A959C" w14:textId="77777777" w:rsidR="00F05D01" w:rsidRDefault="00F05D01" w:rsidP="00F05D01">
      <w:pPr>
        <w:spacing w:after="0"/>
        <w:ind w:left="360"/>
        <w:contextualSpacing/>
        <w:jc w:val="both"/>
      </w:pPr>
      <w:r w:rsidRPr="000B58C2">
        <w:rPr>
          <w:b/>
          <w:u w:val="single"/>
        </w:rPr>
        <w:t>Flashpoint</w:t>
      </w:r>
      <w:r>
        <w:t>: Not available</w:t>
      </w:r>
    </w:p>
    <w:p w14:paraId="142A3680" w14:textId="77777777" w:rsidR="00F05D01" w:rsidRDefault="00F05D01" w:rsidP="00F05D01">
      <w:pPr>
        <w:spacing w:after="0"/>
        <w:ind w:left="360"/>
        <w:contextualSpacing/>
        <w:jc w:val="both"/>
      </w:pPr>
      <w:r>
        <w:rPr>
          <w:b/>
          <w:u w:val="single"/>
        </w:rPr>
        <w:lastRenderedPageBreak/>
        <w:t>Evaporation Rate</w:t>
      </w:r>
      <w:r w:rsidRPr="00F05D01">
        <w:t>:</w:t>
      </w:r>
      <w:r>
        <w:t xml:space="preserve"> Not available</w:t>
      </w:r>
    </w:p>
    <w:p w14:paraId="32798226" w14:textId="77777777" w:rsidR="00F05D01" w:rsidRDefault="00F05D01" w:rsidP="00F05D01">
      <w:pPr>
        <w:spacing w:after="0"/>
        <w:ind w:left="360"/>
        <w:contextualSpacing/>
        <w:jc w:val="both"/>
      </w:pPr>
      <w:r>
        <w:rPr>
          <w:b/>
          <w:u w:val="single"/>
        </w:rPr>
        <w:t>Flammability (solid, gas)</w:t>
      </w:r>
      <w:r w:rsidRPr="00F05D01">
        <w:t>:</w:t>
      </w:r>
      <w:r>
        <w:t xml:space="preserve"> Not available</w:t>
      </w:r>
    </w:p>
    <w:p w14:paraId="7A82C7BD" w14:textId="77777777" w:rsidR="00824F04" w:rsidRDefault="00824F04" w:rsidP="00824F04">
      <w:pPr>
        <w:spacing w:after="0"/>
        <w:ind w:left="360" w:right="-1080"/>
        <w:contextualSpacing/>
        <w:jc w:val="both"/>
        <w:rPr>
          <w:b/>
          <w:u w:val="single"/>
        </w:rPr>
      </w:pPr>
      <w:r>
        <w:rPr>
          <w:b/>
          <w:u w:val="single"/>
        </w:rPr>
        <w:t>Upper/lower flammability or explosive limits:</w:t>
      </w:r>
    </w:p>
    <w:p w14:paraId="063598FF" w14:textId="77777777" w:rsidR="00824F04" w:rsidRDefault="00824F04" w:rsidP="00824F04">
      <w:pPr>
        <w:spacing w:after="0"/>
        <w:ind w:left="360" w:right="-1080"/>
        <w:contextualSpacing/>
        <w:jc w:val="both"/>
      </w:pPr>
      <w:r>
        <w:t>LEL: Not available</w:t>
      </w:r>
    </w:p>
    <w:p w14:paraId="513B2183" w14:textId="77777777" w:rsidR="00824F04" w:rsidRDefault="00824F04" w:rsidP="00824F04">
      <w:pPr>
        <w:spacing w:after="0"/>
        <w:ind w:left="360"/>
        <w:contextualSpacing/>
        <w:jc w:val="both"/>
        <w:rPr>
          <w:b/>
          <w:u w:val="single"/>
        </w:rPr>
      </w:pPr>
      <w:r>
        <w:t>UEL: Not available</w:t>
      </w:r>
      <w:r>
        <w:rPr>
          <w:b/>
          <w:u w:val="single"/>
        </w:rPr>
        <w:t xml:space="preserve"> </w:t>
      </w:r>
    </w:p>
    <w:p w14:paraId="6481853D" w14:textId="77777777" w:rsidR="00D961A1" w:rsidRDefault="00F05D01" w:rsidP="000A4CB6">
      <w:pPr>
        <w:spacing w:after="0"/>
        <w:ind w:left="360"/>
        <w:contextualSpacing/>
        <w:jc w:val="both"/>
      </w:pPr>
      <w:r>
        <w:rPr>
          <w:b/>
          <w:u w:val="single"/>
        </w:rPr>
        <w:t>Vapor Pressure</w:t>
      </w:r>
      <w:r w:rsidR="00AD569D" w:rsidRPr="003B02F4">
        <w:t xml:space="preserve">: </w:t>
      </w:r>
      <w:r>
        <w:t>Not available</w:t>
      </w:r>
    </w:p>
    <w:p w14:paraId="57E16F84" w14:textId="77777777" w:rsidR="00824F04" w:rsidRDefault="00824F04" w:rsidP="000A4CB6">
      <w:pPr>
        <w:spacing w:after="0"/>
        <w:ind w:left="360"/>
        <w:contextualSpacing/>
        <w:jc w:val="both"/>
      </w:pPr>
      <w:r>
        <w:rPr>
          <w:b/>
          <w:u w:val="single"/>
        </w:rPr>
        <w:t>Vapor Density</w:t>
      </w:r>
      <w:r w:rsidRPr="00824F04">
        <w:t>:</w:t>
      </w:r>
      <w:r>
        <w:t xml:space="preserve"> Not available</w:t>
      </w:r>
    </w:p>
    <w:p w14:paraId="7E800C8A" w14:textId="77777777" w:rsidR="00824F04" w:rsidRDefault="00824F04" w:rsidP="000A4CB6">
      <w:pPr>
        <w:spacing w:after="0"/>
        <w:ind w:left="360"/>
        <w:contextualSpacing/>
        <w:jc w:val="both"/>
      </w:pPr>
      <w:r w:rsidRPr="00824F04">
        <w:rPr>
          <w:b/>
          <w:u w:val="single"/>
        </w:rPr>
        <w:t>Relative Density:</w:t>
      </w:r>
      <w:r w:rsidR="00AD569D" w:rsidRPr="000B58C2">
        <w:t xml:space="preserve"> </w:t>
      </w:r>
      <w:r w:rsidR="00F05D01">
        <w:t>Not available</w:t>
      </w:r>
    </w:p>
    <w:p w14:paraId="116E186D" w14:textId="77777777" w:rsidR="00824F04" w:rsidRDefault="00824F04" w:rsidP="000A4CB6">
      <w:pPr>
        <w:spacing w:after="0"/>
        <w:ind w:left="360"/>
        <w:contextualSpacing/>
        <w:jc w:val="both"/>
      </w:pPr>
      <w:r>
        <w:rPr>
          <w:b/>
          <w:u w:val="single"/>
        </w:rPr>
        <w:t>Solubility in water:</w:t>
      </w:r>
      <w:r>
        <w:t xml:space="preserve"> Slightly soluble</w:t>
      </w:r>
    </w:p>
    <w:p w14:paraId="47ABBEAD" w14:textId="77777777" w:rsidR="00824F04" w:rsidRPr="00952B04" w:rsidRDefault="00824F04" w:rsidP="000A4CB6">
      <w:pPr>
        <w:spacing w:after="0"/>
        <w:ind w:left="360"/>
        <w:contextualSpacing/>
        <w:jc w:val="both"/>
        <w:rPr>
          <w:u w:val="single"/>
        </w:rPr>
      </w:pPr>
      <w:r w:rsidRPr="00952B04">
        <w:rPr>
          <w:b/>
          <w:u w:val="single"/>
        </w:rPr>
        <w:t>Partition coefficient</w:t>
      </w:r>
    </w:p>
    <w:p w14:paraId="22BECBB7" w14:textId="77777777" w:rsidR="00824F04" w:rsidRDefault="00824F04" w:rsidP="000A4CB6">
      <w:pPr>
        <w:spacing w:after="0"/>
        <w:ind w:left="360"/>
        <w:contextualSpacing/>
        <w:jc w:val="both"/>
      </w:pPr>
      <w:r>
        <w:rPr>
          <w:b/>
          <w:u w:val="single"/>
        </w:rPr>
        <w:t>(n</w:t>
      </w:r>
      <w:r w:rsidRPr="00824F04">
        <w:rPr>
          <w:b/>
          <w:u w:val="single"/>
        </w:rPr>
        <w:t>-</w:t>
      </w:r>
      <w:r>
        <w:rPr>
          <w:b/>
          <w:u w:val="single"/>
        </w:rPr>
        <w:t>octano</w:t>
      </w:r>
      <w:r w:rsidRPr="00824F04">
        <w:rPr>
          <w:b/>
          <w:u w:val="single"/>
        </w:rPr>
        <w:t>l/water)</w:t>
      </w:r>
      <w:r>
        <w:rPr>
          <w:b/>
          <w:u w:val="single"/>
        </w:rPr>
        <w:t xml:space="preserve">: </w:t>
      </w:r>
      <w:r>
        <w:t>Not available</w:t>
      </w:r>
    </w:p>
    <w:p w14:paraId="0C99EF4B" w14:textId="77777777" w:rsidR="00AE105A" w:rsidRDefault="00AE105A" w:rsidP="000A4CB6">
      <w:pPr>
        <w:spacing w:after="0"/>
        <w:ind w:left="360"/>
        <w:contextualSpacing/>
        <w:jc w:val="both"/>
      </w:pPr>
      <w:r w:rsidRPr="000B58C2">
        <w:rPr>
          <w:b/>
          <w:u w:val="single"/>
        </w:rPr>
        <w:t>Autoignition Temperature:</w:t>
      </w:r>
      <w:r w:rsidRPr="000B58C2">
        <w:t xml:space="preserve"> Not available</w:t>
      </w:r>
    </w:p>
    <w:p w14:paraId="087DD27D" w14:textId="77777777" w:rsidR="00AE105A" w:rsidRDefault="00AE105A" w:rsidP="00AE105A">
      <w:pPr>
        <w:spacing w:after="0"/>
        <w:ind w:left="360"/>
        <w:contextualSpacing/>
        <w:jc w:val="both"/>
      </w:pPr>
      <w:r>
        <w:rPr>
          <w:b/>
          <w:u w:val="single"/>
        </w:rPr>
        <w:t>Decomposition Temperature:</w:t>
      </w:r>
      <w:r>
        <w:t xml:space="preserve"> Not available</w:t>
      </w:r>
    </w:p>
    <w:p w14:paraId="5E00A866" w14:textId="77777777" w:rsidR="00AE105A" w:rsidRDefault="00AE105A" w:rsidP="00AE105A">
      <w:pPr>
        <w:spacing w:after="0"/>
        <w:ind w:left="360"/>
        <w:contextualSpacing/>
        <w:jc w:val="both"/>
      </w:pPr>
      <w:r>
        <w:rPr>
          <w:b/>
          <w:u w:val="single"/>
        </w:rPr>
        <w:t>Viscosity:</w:t>
      </w:r>
      <w:r>
        <w:t xml:space="preserve"> Not available</w:t>
      </w:r>
    </w:p>
    <w:p w14:paraId="7FE0735D" w14:textId="77777777" w:rsidR="00824F04" w:rsidRDefault="00824F04" w:rsidP="000A4CB6">
      <w:pPr>
        <w:spacing w:after="0"/>
        <w:ind w:left="360"/>
        <w:contextualSpacing/>
        <w:jc w:val="both"/>
      </w:pPr>
    </w:p>
    <w:p w14:paraId="60B6BE72" w14:textId="77777777" w:rsidR="00AD569D" w:rsidRDefault="00AD569D" w:rsidP="000A4CB6">
      <w:pPr>
        <w:spacing w:after="0"/>
        <w:ind w:left="360"/>
        <w:contextualSpacing/>
        <w:jc w:val="both"/>
      </w:pPr>
      <w:r w:rsidRPr="000B58C2">
        <w:lastRenderedPageBreak/>
        <w:t xml:space="preserve"> </w:t>
      </w:r>
    </w:p>
    <w:p w14:paraId="5DB4F3C1" w14:textId="77777777" w:rsidR="00824F04" w:rsidRDefault="00824F04" w:rsidP="000A4CB6">
      <w:pPr>
        <w:spacing w:after="0"/>
        <w:ind w:left="360"/>
        <w:contextualSpacing/>
        <w:jc w:val="both"/>
      </w:pPr>
      <w:r w:rsidRPr="000B58C2">
        <w:t xml:space="preserve">                                             </w:t>
      </w:r>
    </w:p>
    <w:p w14:paraId="01F812E0" w14:textId="77777777" w:rsidR="00824F04" w:rsidRPr="000B58C2" w:rsidRDefault="00824F04" w:rsidP="000A4CB6">
      <w:pPr>
        <w:spacing w:after="0"/>
        <w:ind w:left="360"/>
        <w:contextualSpacing/>
        <w:jc w:val="both"/>
      </w:pPr>
    </w:p>
    <w:p w14:paraId="24F8D419" w14:textId="77777777" w:rsidR="000B58C2" w:rsidRPr="000B58C2" w:rsidRDefault="0021443A" w:rsidP="000B58C2">
      <w:pPr>
        <w:ind w:left="360"/>
      </w:pPr>
      <w:r w:rsidRPr="000B58C2">
        <w:rPr>
          <w:b/>
          <w:u w:val="single"/>
        </w:rPr>
        <w:br/>
      </w:r>
    </w:p>
    <w:p w14:paraId="78ED89D0" w14:textId="77777777" w:rsidR="00824F04" w:rsidRDefault="00074DAD" w:rsidP="000B58C2">
      <w:pPr>
        <w:rPr>
          <w:b/>
          <w:u w:val="single"/>
        </w:rPr>
      </w:pPr>
      <w:r w:rsidRPr="000B58C2">
        <w:br/>
      </w:r>
      <w:r w:rsidR="0021443A" w:rsidRPr="000B58C2">
        <w:rPr>
          <w:b/>
          <w:u w:val="single"/>
        </w:rPr>
        <w:br/>
      </w:r>
      <w:r w:rsidR="008500E2" w:rsidRPr="000B58C2">
        <w:br/>
      </w:r>
      <w:r w:rsidRPr="000B58C2">
        <w:rPr>
          <w:b/>
          <w:u w:val="single"/>
        </w:rPr>
        <w:br/>
      </w:r>
      <w:r w:rsidR="000B58C2" w:rsidRPr="000B58C2">
        <w:br/>
      </w:r>
    </w:p>
    <w:p w14:paraId="4BCCF363" w14:textId="77777777" w:rsidR="000B58C2" w:rsidRPr="000B58C2" w:rsidRDefault="000B58C2" w:rsidP="000B58C2">
      <w:pPr>
        <w:sectPr w:rsidR="000B58C2" w:rsidRPr="000B58C2" w:rsidSect="00824F04">
          <w:type w:val="continuous"/>
          <w:pgSz w:w="12240" w:h="15840"/>
          <w:pgMar w:top="1530" w:right="990" w:bottom="1170" w:left="1080" w:header="450" w:footer="720" w:gutter="0"/>
          <w:cols w:num="2" w:space="90"/>
          <w:docGrid w:linePitch="360"/>
        </w:sectPr>
      </w:pPr>
      <w:r w:rsidRPr="000B58C2"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316084AE" w14:textId="77777777" w:rsidTr="00903901">
        <w:tc>
          <w:tcPr>
            <w:tcW w:w="10188" w:type="dxa"/>
            <w:vAlign w:val="center"/>
          </w:tcPr>
          <w:p w14:paraId="10A1FC80" w14:textId="77777777" w:rsidR="009C5BC8" w:rsidRPr="00025D3B" w:rsidRDefault="000B58C2" w:rsidP="00903901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 w:rsidRPr="000B58C2">
              <w:rPr>
                <w:b/>
              </w:rPr>
              <w:lastRenderedPageBreak/>
              <w:t xml:space="preserve">    </w:t>
            </w:r>
            <w:r w:rsidR="009C5BC8">
              <w:rPr>
                <w:rFonts w:cstheme="minorHAnsi"/>
                <w:b/>
                <w:sz w:val="28"/>
              </w:rPr>
              <w:t>SECTION 10</w:t>
            </w:r>
            <w:r w:rsidR="009C5BC8" w:rsidRPr="00025D3B">
              <w:rPr>
                <w:rFonts w:cstheme="minorHAnsi"/>
                <w:b/>
                <w:sz w:val="28"/>
              </w:rPr>
              <w:t xml:space="preserve">: </w:t>
            </w:r>
            <w:r w:rsidR="00063245" w:rsidRPr="00063245">
              <w:rPr>
                <w:rFonts w:cstheme="minorHAnsi"/>
                <w:b/>
                <w:sz w:val="28"/>
              </w:rPr>
              <w:t>STABILITY AND REACTIVITY</w:t>
            </w:r>
          </w:p>
        </w:tc>
      </w:tr>
    </w:tbl>
    <w:p w14:paraId="5ECEDA4E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4099CD09" w14:textId="77777777" w:rsidR="009E4441" w:rsidRDefault="009E4441" w:rsidP="00D5492D">
      <w:pPr>
        <w:spacing w:after="0"/>
        <w:contextualSpacing/>
        <w:jc w:val="both"/>
        <w:rPr>
          <w:sz w:val="24"/>
        </w:rPr>
      </w:pPr>
      <w:r>
        <w:rPr>
          <w:b/>
          <w:sz w:val="24"/>
          <w:u w:val="single"/>
        </w:rPr>
        <w:t>Reactivity:</w:t>
      </w:r>
      <w:r>
        <w:rPr>
          <w:sz w:val="24"/>
        </w:rPr>
        <w:t xml:space="preserve"> None known</w:t>
      </w:r>
    </w:p>
    <w:p w14:paraId="675B9EEB" w14:textId="77777777" w:rsidR="00D5492D" w:rsidRDefault="009E4441" w:rsidP="00D5492D">
      <w:pPr>
        <w:spacing w:after="0"/>
        <w:contextualSpacing/>
        <w:jc w:val="both"/>
        <w:rPr>
          <w:sz w:val="24"/>
        </w:rPr>
      </w:pPr>
      <w:r>
        <w:rPr>
          <w:b/>
          <w:sz w:val="24"/>
          <w:u w:val="single"/>
        </w:rPr>
        <w:t xml:space="preserve">Chemical </w:t>
      </w:r>
      <w:r w:rsidR="00D5492D" w:rsidRPr="00D5492D">
        <w:rPr>
          <w:b/>
          <w:sz w:val="24"/>
          <w:u w:val="single"/>
        </w:rPr>
        <w:t>Stability:</w:t>
      </w:r>
      <w:r>
        <w:rPr>
          <w:sz w:val="24"/>
        </w:rPr>
        <w:t xml:space="preserve"> Stable</w:t>
      </w:r>
    </w:p>
    <w:p w14:paraId="40EC969B" w14:textId="77777777" w:rsidR="009E4441" w:rsidRPr="009E4441" w:rsidRDefault="009E4441" w:rsidP="00D5492D">
      <w:pPr>
        <w:spacing w:after="0"/>
        <w:contextualSpacing/>
        <w:jc w:val="both"/>
        <w:rPr>
          <w:sz w:val="24"/>
        </w:rPr>
      </w:pPr>
      <w:r w:rsidRPr="009E4441">
        <w:rPr>
          <w:b/>
          <w:sz w:val="24"/>
          <w:u w:val="single"/>
        </w:rPr>
        <w:t>Possibility of Hazardous Reactions:</w:t>
      </w:r>
      <w:r>
        <w:rPr>
          <w:b/>
          <w:sz w:val="24"/>
          <w:u w:val="single"/>
        </w:rPr>
        <w:t xml:space="preserve"> </w:t>
      </w:r>
      <w:r>
        <w:rPr>
          <w:sz w:val="24"/>
        </w:rPr>
        <w:t>None under normal conditions of use</w:t>
      </w:r>
    </w:p>
    <w:p w14:paraId="4F5A8E1A" w14:textId="77777777" w:rsidR="00D5492D" w:rsidRPr="00D5492D" w:rsidRDefault="009E4441" w:rsidP="00D5492D">
      <w:pPr>
        <w:spacing w:after="0"/>
        <w:contextualSpacing/>
        <w:jc w:val="both"/>
        <w:rPr>
          <w:sz w:val="24"/>
        </w:rPr>
      </w:pPr>
      <w:r>
        <w:rPr>
          <w:b/>
          <w:sz w:val="24"/>
          <w:u w:val="single"/>
        </w:rPr>
        <w:t>Conditions to Avoid:</w:t>
      </w:r>
      <w:r w:rsidR="00D5492D" w:rsidRPr="00D5492D">
        <w:rPr>
          <w:sz w:val="24"/>
        </w:rPr>
        <w:t xml:space="preserve"> </w:t>
      </w:r>
      <w:r w:rsidR="00952B04">
        <w:rPr>
          <w:sz w:val="24"/>
        </w:rPr>
        <w:t>Keep away from ignition sources.</w:t>
      </w:r>
    </w:p>
    <w:p w14:paraId="600A5475" w14:textId="77777777" w:rsidR="00D5492D" w:rsidRPr="00D5492D" w:rsidRDefault="009E4441" w:rsidP="00D5492D">
      <w:pPr>
        <w:spacing w:after="0"/>
        <w:contextualSpacing/>
        <w:jc w:val="both"/>
        <w:rPr>
          <w:sz w:val="24"/>
        </w:rPr>
      </w:pPr>
      <w:r>
        <w:rPr>
          <w:b/>
          <w:sz w:val="24"/>
          <w:u w:val="single"/>
        </w:rPr>
        <w:t>Incompatible</w:t>
      </w:r>
      <w:r w:rsidR="00D5492D" w:rsidRPr="00D5492D">
        <w:rPr>
          <w:b/>
          <w:sz w:val="24"/>
          <w:u w:val="single"/>
        </w:rPr>
        <w:t xml:space="preserve"> Materials:</w:t>
      </w:r>
      <w:r w:rsidR="00D5492D" w:rsidRPr="00D5492D">
        <w:rPr>
          <w:sz w:val="24"/>
        </w:rPr>
        <w:t xml:space="preserve"> Avoid oxidizing agents and </w:t>
      </w:r>
      <w:r w:rsidR="007A0178">
        <w:rPr>
          <w:sz w:val="24"/>
        </w:rPr>
        <w:t xml:space="preserve">strong </w:t>
      </w:r>
      <w:r w:rsidR="00D5492D" w:rsidRPr="00D5492D">
        <w:rPr>
          <w:sz w:val="24"/>
        </w:rPr>
        <w:t>acids.</w:t>
      </w:r>
    </w:p>
    <w:p w14:paraId="0757049E" w14:textId="77777777" w:rsidR="00D5492D" w:rsidRDefault="00D5492D" w:rsidP="00D5492D">
      <w:pPr>
        <w:spacing w:after="0"/>
        <w:contextualSpacing/>
        <w:jc w:val="both"/>
        <w:rPr>
          <w:sz w:val="24"/>
        </w:rPr>
      </w:pPr>
      <w:r w:rsidRPr="00D5492D">
        <w:rPr>
          <w:b/>
          <w:sz w:val="24"/>
          <w:u w:val="single"/>
        </w:rPr>
        <w:t>Hazardous Decomposition Products:</w:t>
      </w:r>
      <w:r w:rsidRPr="00D5492D">
        <w:rPr>
          <w:sz w:val="24"/>
        </w:rPr>
        <w:t xml:space="preserve"> May </w:t>
      </w:r>
      <w:r w:rsidR="00181505">
        <w:rPr>
          <w:sz w:val="24"/>
        </w:rPr>
        <w:t>produce</w:t>
      </w:r>
      <w:r w:rsidRPr="00D5492D">
        <w:rPr>
          <w:sz w:val="24"/>
        </w:rPr>
        <w:t xml:space="preserve"> carbon monoxid</w:t>
      </w:r>
      <w:r w:rsidR="00B02C02">
        <w:rPr>
          <w:sz w:val="24"/>
        </w:rPr>
        <w:t xml:space="preserve">e, carbon dioxide and </w:t>
      </w:r>
      <w:r w:rsidR="007A0178">
        <w:rPr>
          <w:sz w:val="24"/>
        </w:rPr>
        <w:t>toxic fumes</w:t>
      </w:r>
      <w:r>
        <w:rPr>
          <w:sz w:val="24"/>
        </w:rPr>
        <w:t>.</w:t>
      </w:r>
    </w:p>
    <w:p w14:paraId="3058DB65" w14:textId="77777777" w:rsidR="00CC55FD" w:rsidRPr="00D5492D" w:rsidRDefault="00CC55FD" w:rsidP="00D5492D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0DCB0D3D" w14:textId="77777777" w:rsidTr="00903901">
        <w:tc>
          <w:tcPr>
            <w:tcW w:w="10188" w:type="dxa"/>
            <w:vAlign w:val="center"/>
          </w:tcPr>
          <w:p w14:paraId="5BE57BCB" w14:textId="77777777" w:rsidR="009C5BC8" w:rsidRPr="00025D3B" w:rsidRDefault="009C5BC8" w:rsidP="00903901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11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063245" w:rsidRPr="00063245">
              <w:rPr>
                <w:rFonts w:cstheme="minorHAnsi"/>
                <w:b/>
                <w:sz w:val="28"/>
              </w:rPr>
              <w:t>TOXICOLOGICAL INFORMATION</w:t>
            </w:r>
          </w:p>
        </w:tc>
      </w:tr>
    </w:tbl>
    <w:p w14:paraId="41C7A59E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23296AAD" w14:textId="77777777" w:rsidR="00B9678A" w:rsidRDefault="00B9678A" w:rsidP="00B9678A">
      <w:pPr>
        <w:spacing w:after="0"/>
        <w:contextualSpacing/>
        <w:rPr>
          <w:b/>
          <w:sz w:val="24"/>
          <w:u w:val="single"/>
        </w:rPr>
      </w:pPr>
      <w:r w:rsidRPr="00B9678A">
        <w:rPr>
          <w:b/>
          <w:sz w:val="24"/>
          <w:u w:val="single"/>
        </w:rPr>
        <w:t>Information on Toxicological Effects</w:t>
      </w:r>
    </w:p>
    <w:p w14:paraId="06EE453E" w14:textId="77777777" w:rsidR="009E4441" w:rsidRDefault="009E4441" w:rsidP="009E4441">
      <w:pPr>
        <w:spacing w:after="0"/>
        <w:contextualSpacing/>
        <w:jc w:val="both"/>
        <w:rPr>
          <w:sz w:val="24"/>
        </w:rPr>
      </w:pPr>
      <w:r w:rsidRPr="003B02F4">
        <w:rPr>
          <w:sz w:val="24"/>
        </w:rPr>
        <w:t>Toxicological</w:t>
      </w:r>
      <w:r>
        <w:rPr>
          <w:b/>
          <w:sz w:val="24"/>
        </w:rPr>
        <w:t xml:space="preserve"> </w:t>
      </w:r>
      <w:r w:rsidRPr="004D561A">
        <w:rPr>
          <w:sz w:val="24"/>
        </w:rPr>
        <w:t>d</w:t>
      </w:r>
      <w:r>
        <w:rPr>
          <w:sz w:val="24"/>
        </w:rPr>
        <w:t>ata not available for the product itself.  The data provided are for the ingredients listed below.</w:t>
      </w:r>
    </w:p>
    <w:p w14:paraId="7DE31F8E" w14:textId="77777777" w:rsidR="009E4441" w:rsidRDefault="009E4441" w:rsidP="009E4441">
      <w:pPr>
        <w:spacing w:after="0"/>
        <w:contextualSpacing/>
        <w:jc w:val="both"/>
        <w:rPr>
          <w:sz w:val="24"/>
        </w:rPr>
      </w:pPr>
      <w:r>
        <w:rPr>
          <w:sz w:val="24"/>
        </w:rPr>
        <w:t>Sodium Fluoride:</w:t>
      </w:r>
      <w:r>
        <w:rPr>
          <w:sz w:val="24"/>
        </w:rPr>
        <w:tab/>
      </w:r>
      <w:r w:rsidR="00014AD9">
        <w:rPr>
          <w:sz w:val="24"/>
        </w:rPr>
        <w:t>Oral rat LD</w:t>
      </w:r>
      <w:r w:rsidR="00014AD9" w:rsidRPr="00D138E1">
        <w:rPr>
          <w:sz w:val="24"/>
          <w:vertAlign w:val="subscript"/>
        </w:rPr>
        <w:t>50</w:t>
      </w:r>
      <w:r w:rsidR="00014AD9">
        <w:rPr>
          <w:sz w:val="24"/>
        </w:rPr>
        <w:t>: 52 mg/kg</w:t>
      </w:r>
    </w:p>
    <w:p w14:paraId="0D3E8818" w14:textId="43323311" w:rsidR="009E4441" w:rsidRDefault="009E4441" w:rsidP="009E4441">
      <w:pPr>
        <w:spacing w:after="0"/>
        <w:contextualSpacing/>
        <w:jc w:val="both"/>
        <w:rPr>
          <w:sz w:val="24"/>
        </w:rPr>
      </w:pPr>
      <w:r>
        <w:rPr>
          <w:sz w:val="24"/>
        </w:rPr>
        <w:t>Ethanol: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Oral rat </w:t>
      </w:r>
      <w:bookmarkStart w:id="1" w:name="_Hlk79483635"/>
      <w:r>
        <w:rPr>
          <w:sz w:val="24"/>
        </w:rPr>
        <w:t>LD</w:t>
      </w:r>
      <w:r w:rsidRPr="00D138E1">
        <w:rPr>
          <w:sz w:val="24"/>
          <w:vertAlign w:val="subscript"/>
        </w:rPr>
        <w:t>50</w:t>
      </w:r>
      <w:bookmarkEnd w:id="1"/>
      <w:r>
        <w:rPr>
          <w:sz w:val="24"/>
        </w:rPr>
        <w:t>: 7060 mg/kg</w:t>
      </w:r>
    </w:p>
    <w:p w14:paraId="77DDF9F9" w14:textId="201052CE" w:rsidR="00743DFF" w:rsidRDefault="00743DFF" w:rsidP="009E4441">
      <w:pPr>
        <w:spacing w:after="0"/>
        <w:contextualSpacing/>
        <w:jc w:val="both"/>
        <w:rPr>
          <w:sz w:val="24"/>
        </w:rPr>
      </w:pPr>
      <w:r>
        <w:rPr>
          <w:sz w:val="24"/>
        </w:rPr>
        <w:t>Acrylates Copolymer:</w:t>
      </w:r>
      <w:r>
        <w:rPr>
          <w:sz w:val="24"/>
        </w:rPr>
        <w:tab/>
        <w:t>Oral rat LD</w:t>
      </w:r>
      <w:r w:rsidRPr="00D138E1">
        <w:rPr>
          <w:sz w:val="24"/>
          <w:vertAlign w:val="subscript"/>
        </w:rPr>
        <w:t>50</w:t>
      </w:r>
      <w:r w:rsidRPr="00743DFF">
        <w:rPr>
          <w:sz w:val="24"/>
        </w:rPr>
        <w:t>: &gt; 2,000 mg/kg</w:t>
      </w:r>
    </w:p>
    <w:p w14:paraId="32F7BDC9" w14:textId="77777777" w:rsidR="00CC55FD" w:rsidRPr="005D7F3E" w:rsidRDefault="00CC55FD" w:rsidP="00CC55FD">
      <w:pPr>
        <w:spacing w:after="0"/>
        <w:contextualSpacing/>
        <w:rPr>
          <w:b/>
          <w:sz w:val="24"/>
          <w:u w:val="single"/>
        </w:rPr>
      </w:pPr>
      <w:r>
        <w:rPr>
          <w:b/>
          <w:sz w:val="24"/>
          <w:u w:val="single"/>
        </w:rPr>
        <w:t>Likely Routes of Exposure and the Symptoms related to the Physical, Chemical and Toxicological Characteristics</w:t>
      </w:r>
      <w:r w:rsidRPr="005D7F3E">
        <w:rPr>
          <w:b/>
          <w:sz w:val="24"/>
          <w:u w:val="single"/>
        </w:rPr>
        <w:t>:</w:t>
      </w:r>
    </w:p>
    <w:p w14:paraId="6538A348" w14:textId="77777777" w:rsidR="00B9678A" w:rsidRPr="00D5492D" w:rsidRDefault="00B9678A" w:rsidP="00B9678A">
      <w:pPr>
        <w:spacing w:after="0"/>
        <w:contextualSpacing/>
        <w:jc w:val="both"/>
        <w:rPr>
          <w:sz w:val="24"/>
        </w:rPr>
      </w:pPr>
      <w:r w:rsidRPr="00D5492D">
        <w:rPr>
          <w:b/>
          <w:sz w:val="24"/>
          <w:u w:val="single"/>
        </w:rPr>
        <w:t>Eyes:</w:t>
      </w:r>
      <w:r w:rsidRPr="00D5492D">
        <w:rPr>
          <w:sz w:val="24"/>
        </w:rPr>
        <w:t xml:space="preserve"> Direct contact </w:t>
      </w:r>
      <w:r>
        <w:rPr>
          <w:sz w:val="24"/>
        </w:rPr>
        <w:t>c</w:t>
      </w:r>
      <w:r w:rsidRPr="00D5492D">
        <w:rPr>
          <w:sz w:val="24"/>
        </w:rPr>
        <w:t>ause</w:t>
      </w:r>
      <w:r>
        <w:rPr>
          <w:sz w:val="24"/>
        </w:rPr>
        <w:t>s</w:t>
      </w:r>
      <w:r w:rsidRPr="00D5492D">
        <w:rPr>
          <w:sz w:val="24"/>
        </w:rPr>
        <w:t xml:space="preserve"> </w:t>
      </w:r>
      <w:r>
        <w:rPr>
          <w:sz w:val="24"/>
        </w:rPr>
        <w:t xml:space="preserve">eye </w:t>
      </w:r>
      <w:r w:rsidRPr="00D5492D">
        <w:rPr>
          <w:sz w:val="24"/>
        </w:rPr>
        <w:t>irrita</w:t>
      </w:r>
      <w:r>
        <w:rPr>
          <w:sz w:val="24"/>
        </w:rPr>
        <w:t>tion.</w:t>
      </w:r>
    </w:p>
    <w:p w14:paraId="48DCE423" w14:textId="77777777" w:rsidR="00B9678A" w:rsidRPr="00D5492D" w:rsidRDefault="00B9678A" w:rsidP="00B9678A">
      <w:pPr>
        <w:spacing w:after="0"/>
        <w:contextualSpacing/>
        <w:jc w:val="both"/>
        <w:rPr>
          <w:sz w:val="24"/>
        </w:rPr>
      </w:pPr>
      <w:r w:rsidRPr="00D138E1">
        <w:rPr>
          <w:b/>
          <w:sz w:val="24"/>
          <w:u w:val="single"/>
        </w:rPr>
        <w:t>Skin:</w:t>
      </w:r>
      <w:r w:rsidRPr="00D5492D">
        <w:rPr>
          <w:sz w:val="24"/>
        </w:rPr>
        <w:t xml:space="preserve"> Prolonged skin contact may cause irritation</w:t>
      </w:r>
      <w:r>
        <w:rPr>
          <w:sz w:val="24"/>
        </w:rPr>
        <w:t>.</w:t>
      </w:r>
    </w:p>
    <w:p w14:paraId="5D28EA88" w14:textId="77777777" w:rsidR="00B9678A" w:rsidRDefault="00B9678A" w:rsidP="00B9678A">
      <w:pPr>
        <w:spacing w:after="0"/>
        <w:contextualSpacing/>
        <w:jc w:val="both"/>
        <w:rPr>
          <w:sz w:val="24"/>
        </w:rPr>
      </w:pPr>
      <w:r w:rsidRPr="00D138E1">
        <w:rPr>
          <w:b/>
          <w:sz w:val="24"/>
          <w:u w:val="single"/>
        </w:rPr>
        <w:t>Inhalation:</w:t>
      </w:r>
      <w:r>
        <w:rPr>
          <w:sz w:val="24"/>
        </w:rPr>
        <w:t xml:space="preserve"> No adverse effects expected, under normal conditions of use.</w:t>
      </w:r>
    </w:p>
    <w:p w14:paraId="05BA38C1" w14:textId="77777777" w:rsidR="00B9678A" w:rsidRPr="00D5492D" w:rsidRDefault="00B9678A" w:rsidP="00B9678A">
      <w:pPr>
        <w:spacing w:after="0"/>
        <w:contextualSpacing/>
        <w:jc w:val="both"/>
        <w:rPr>
          <w:sz w:val="24"/>
        </w:rPr>
      </w:pPr>
      <w:r w:rsidRPr="00D138E1">
        <w:rPr>
          <w:b/>
          <w:sz w:val="24"/>
          <w:u w:val="single"/>
        </w:rPr>
        <w:t>Ingestion:</w:t>
      </w:r>
      <w:r w:rsidRPr="00D5492D">
        <w:rPr>
          <w:sz w:val="24"/>
        </w:rPr>
        <w:t xml:space="preserve"> May cause salivation, nausea, vomiting</w:t>
      </w:r>
      <w:r>
        <w:rPr>
          <w:sz w:val="24"/>
        </w:rPr>
        <w:t>, abdominal pain, headaches, or dizziness.</w:t>
      </w:r>
      <w:r w:rsidRPr="00D5492D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541FF351" w14:textId="77777777" w:rsidR="00B9678A" w:rsidRDefault="00B9678A" w:rsidP="00B9678A">
      <w:pPr>
        <w:spacing w:after="0"/>
        <w:contextualSpacing/>
        <w:jc w:val="both"/>
        <w:rPr>
          <w:sz w:val="24"/>
        </w:rPr>
      </w:pPr>
      <w:r w:rsidRPr="00D138E1">
        <w:rPr>
          <w:b/>
          <w:sz w:val="24"/>
          <w:u w:val="single"/>
        </w:rPr>
        <w:t>Chronic Health Effects:</w:t>
      </w:r>
      <w:r w:rsidRPr="00D5492D">
        <w:rPr>
          <w:sz w:val="24"/>
        </w:rPr>
        <w:t xml:space="preserve"> </w:t>
      </w:r>
      <w:r>
        <w:t>Not expected u</w:t>
      </w:r>
      <w:r w:rsidRPr="00D5492D">
        <w:rPr>
          <w:sz w:val="24"/>
        </w:rPr>
        <w:t>nder normal conditions of</w:t>
      </w:r>
      <w:r>
        <w:rPr>
          <w:sz w:val="24"/>
        </w:rPr>
        <w:t xml:space="preserve"> use.</w:t>
      </w:r>
      <w:r w:rsidR="00CC55FD">
        <w:rPr>
          <w:sz w:val="24"/>
        </w:rPr>
        <w:t xml:space="preserve"> Repeated overexposure to Sodium Fluoride may cause fluorosis.</w:t>
      </w:r>
    </w:p>
    <w:p w14:paraId="68C654E6" w14:textId="77777777" w:rsidR="00B9678A" w:rsidRDefault="00B9678A" w:rsidP="00B9678A">
      <w:pPr>
        <w:spacing w:after="0"/>
        <w:contextualSpacing/>
        <w:jc w:val="both"/>
        <w:rPr>
          <w:sz w:val="24"/>
        </w:rPr>
      </w:pPr>
      <w:r w:rsidRPr="00D138E1">
        <w:rPr>
          <w:b/>
          <w:sz w:val="24"/>
          <w:u w:val="single"/>
        </w:rPr>
        <w:t>Mutagenicity:</w:t>
      </w:r>
      <w:r w:rsidRPr="00D5492D">
        <w:rPr>
          <w:sz w:val="24"/>
        </w:rPr>
        <w:t xml:space="preserve"> No data available.</w:t>
      </w:r>
    </w:p>
    <w:p w14:paraId="1BB3D9AB" w14:textId="77777777" w:rsidR="00CC55FD" w:rsidRDefault="00CC55FD" w:rsidP="00CC55FD">
      <w:pPr>
        <w:spacing w:after="0"/>
        <w:contextualSpacing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Carcinogenicity:</w:t>
      </w:r>
      <w:r w:rsidRPr="00A033DE">
        <w:rPr>
          <w:sz w:val="24"/>
        </w:rPr>
        <w:t xml:space="preserve"> N</w:t>
      </w:r>
      <w:r>
        <w:rPr>
          <w:sz w:val="24"/>
        </w:rPr>
        <w:t>ot known to be as carcinogen or potential carcinogen by NTP (National Toxicological Program), IARC (International Agency for the Research of Cancer) or OSHA (Occupational Safety and Health Administration).</w:t>
      </w:r>
      <w:r w:rsidR="0038506B">
        <w:rPr>
          <w:sz w:val="24"/>
        </w:rPr>
        <w:t xml:space="preserve"> Carcinogenicity of ethanol is only applicable when it is present in alcoholic beverages only.</w:t>
      </w:r>
    </w:p>
    <w:p w14:paraId="5DB22DFD" w14:textId="77777777" w:rsidR="00B9678A" w:rsidRDefault="00B9678A" w:rsidP="00B9678A">
      <w:pPr>
        <w:spacing w:after="0"/>
        <w:contextualSpacing/>
        <w:jc w:val="both"/>
        <w:rPr>
          <w:sz w:val="24"/>
        </w:rPr>
      </w:pPr>
      <w:r w:rsidRPr="00D138E1">
        <w:rPr>
          <w:b/>
          <w:sz w:val="24"/>
          <w:u w:val="single"/>
        </w:rPr>
        <w:t>Medical Conditions Aggravated by Exposure:</w:t>
      </w:r>
      <w:r w:rsidRPr="00D5492D">
        <w:rPr>
          <w:sz w:val="24"/>
        </w:rPr>
        <w:t xml:space="preserve"> </w:t>
      </w:r>
      <w:r>
        <w:rPr>
          <w:sz w:val="24"/>
        </w:rPr>
        <w:t>I</w:t>
      </w:r>
      <w:r w:rsidRPr="00D5492D">
        <w:rPr>
          <w:sz w:val="24"/>
        </w:rPr>
        <w:t>ndividuals with pre-existing skin</w:t>
      </w:r>
      <w:r w:rsidR="0038506B">
        <w:rPr>
          <w:sz w:val="24"/>
        </w:rPr>
        <w:t xml:space="preserve"> and respiratory</w:t>
      </w:r>
      <w:r w:rsidRPr="00D5492D">
        <w:rPr>
          <w:sz w:val="24"/>
        </w:rPr>
        <w:t xml:space="preserve"> disease may be at</w:t>
      </w:r>
      <w:r>
        <w:rPr>
          <w:sz w:val="24"/>
        </w:rPr>
        <w:t xml:space="preserve"> </w:t>
      </w:r>
      <w:r w:rsidRPr="00D5492D">
        <w:rPr>
          <w:sz w:val="24"/>
        </w:rPr>
        <w:t>increased risk from exposure.</w:t>
      </w:r>
    </w:p>
    <w:p w14:paraId="179B3DF2" w14:textId="77777777" w:rsidR="00AF3D09" w:rsidRDefault="00AF3D09" w:rsidP="00B9678A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69F11D2F" w14:textId="77777777" w:rsidTr="00903901">
        <w:tc>
          <w:tcPr>
            <w:tcW w:w="10188" w:type="dxa"/>
            <w:vAlign w:val="center"/>
          </w:tcPr>
          <w:p w14:paraId="39A42A22" w14:textId="77777777" w:rsidR="009C5BC8" w:rsidRPr="00025D3B" w:rsidRDefault="009C5BC8" w:rsidP="009C5BC8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12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063245" w:rsidRPr="00063245">
              <w:rPr>
                <w:rFonts w:cstheme="minorHAnsi"/>
                <w:b/>
                <w:sz w:val="28"/>
              </w:rPr>
              <w:t>ECOLOGICAL INFORMATION</w:t>
            </w:r>
          </w:p>
        </w:tc>
      </w:tr>
    </w:tbl>
    <w:p w14:paraId="61F9952D" w14:textId="77777777" w:rsidR="00014AD9" w:rsidRPr="00014AD9" w:rsidRDefault="00014AD9" w:rsidP="007A0178">
      <w:pPr>
        <w:spacing w:after="0"/>
        <w:contextualSpacing/>
        <w:jc w:val="both"/>
        <w:rPr>
          <w:b/>
          <w:sz w:val="24"/>
          <w:u w:val="single"/>
        </w:rPr>
      </w:pPr>
      <w:r w:rsidRPr="00014AD9">
        <w:rPr>
          <w:b/>
          <w:sz w:val="24"/>
          <w:u w:val="single"/>
        </w:rPr>
        <w:t>Ecotoxicity</w:t>
      </w:r>
    </w:p>
    <w:p w14:paraId="3EDCB7EA" w14:textId="77777777" w:rsidR="00F86AD6" w:rsidRDefault="00F86AD6" w:rsidP="007A0178">
      <w:pPr>
        <w:spacing w:after="0"/>
        <w:contextualSpacing/>
        <w:jc w:val="both"/>
        <w:rPr>
          <w:sz w:val="24"/>
        </w:rPr>
      </w:pPr>
      <w:r>
        <w:rPr>
          <w:sz w:val="24"/>
        </w:rPr>
        <w:t>Ecological data not available for the product itself. The data provided are for the ingredients listed below:</w:t>
      </w:r>
    </w:p>
    <w:p w14:paraId="34885A4F" w14:textId="77777777" w:rsidR="00014AD9" w:rsidRDefault="00014AD9" w:rsidP="00014AD9">
      <w:pPr>
        <w:spacing w:after="0"/>
        <w:contextualSpacing/>
        <w:jc w:val="both"/>
        <w:rPr>
          <w:sz w:val="24"/>
        </w:rPr>
      </w:pPr>
      <w:r>
        <w:rPr>
          <w:sz w:val="24"/>
        </w:rPr>
        <w:t>Sodium Fluoride:</w:t>
      </w:r>
      <w:r>
        <w:rPr>
          <w:sz w:val="24"/>
        </w:rPr>
        <w:tab/>
        <w:t>96 hrs. LC</w:t>
      </w:r>
      <w:r w:rsidRPr="00D138E1">
        <w:rPr>
          <w:sz w:val="24"/>
          <w:vertAlign w:val="subscript"/>
        </w:rPr>
        <w:t>50</w:t>
      </w:r>
      <w:r w:rsidR="0038506B">
        <w:rPr>
          <w:sz w:val="24"/>
        </w:rPr>
        <w:t xml:space="preserve"> rainbow trout: </w:t>
      </w:r>
      <w:r w:rsidR="00AA51A5">
        <w:rPr>
          <w:sz w:val="24"/>
        </w:rPr>
        <w:t>200</w:t>
      </w:r>
      <w:r w:rsidR="0038506B">
        <w:rPr>
          <w:sz w:val="24"/>
        </w:rPr>
        <w:t xml:space="preserve"> mg/L</w:t>
      </w:r>
    </w:p>
    <w:p w14:paraId="6DFD5B6B" w14:textId="60A6E257" w:rsidR="00046580" w:rsidRDefault="00B72ED3" w:rsidP="00046580">
      <w:pPr>
        <w:spacing w:after="0"/>
        <w:contextualSpacing/>
        <w:jc w:val="both"/>
        <w:rPr>
          <w:sz w:val="24"/>
        </w:rPr>
      </w:pPr>
      <w:r>
        <w:rPr>
          <w:sz w:val="24"/>
        </w:rPr>
        <w:t>Ethanol</w:t>
      </w:r>
      <w:r w:rsidR="00A53862">
        <w:rPr>
          <w:sz w:val="24"/>
        </w:rPr>
        <w:t xml:space="preserve">: </w:t>
      </w:r>
      <w:r w:rsidR="00A53862">
        <w:rPr>
          <w:sz w:val="24"/>
        </w:rPr>
        <w:tab/>
      </w:r>
      <w:r w:rsidR="00014AD9">
        <w:rPr>
          <w:sz w:val="24"/>
        </w:rPr>
        <w:tab/>
      </w:r>
      <w:r w:rsidR="00046580">
        <w:rPr>
          <w:sz w:val="24"/>
        </w:rPr>
        <w:t>96 hrs. LC</w:t>
      </w:r>
      <w:r w:rsidR="00046580" w:rsidRPr="00D138E1">
        <w:rPr>
          <w:sz w:val="24"/>
          <w:vertAlign w:val="subscript"/>
        </w:rPr>
        <w:t>50</w:t>
      </w:r>
      <w:r w:rsidR="001414F2">
        <w:rPr>
          <w:sz w:val="24"/>
        </w:rPr>
        <w:t xml:space="preserve"> </w:t>
      </w:r>
      <w:r>
        <w:rPr>
          <w:sz w:val="24"/>
        </w:rPr>
        <w:t>rainbow trout:</w:t>
      </w:r>
      <w:r w:rsidR="001414F2">
        <w:rPr>
          <w:sz w:val="24"/>
        </w:rPr>
        <w:t xml:space="preserve"> &gt;1</w:t>
      </w:r>
      <w:r>
        <w:rPr>
          <w:sz w:val="24"/>
        </w:rPr>
        <w:t>0,0</w:t>
      </w:r>
      <w:r w:rsidR="001414F2">
        <w:rPr>
          <w:sz w:val="24"/>
        </w:rPr>
        <w:t>00 mg</w:t>
      </w:r>
      <w:r w:rsidR="00A53862">
        <w:rPr>
          <w:sz w:val="24"/>
        </w:rPr>
        <w:t>/L</w:t>
      </w:r>
    </w:p>
    <w:p w14:paraId="7D461A37" w14:textId="0281CBF8" w:rsidR="00743DFF" w:rsidRDefault="00743DFF" w:rsidP="00046580">
      <w:pPr>
        <w:spacing w:after="0"/>
        <w:contextualSpacing/>
        <w:jc w:val="both"/>
        <w:rPr>
          <w:sz w:val="24"/>
        </w:rPr>
      </w:pPr>
      <w:r>
        <w:rPr>
          <w:sz w:val="24"/>
        </w:rPr>
        <w:t>Acrylates Copolymer</w:t>
      </w:r>
      <w:r>
        <w:rPr>
          <w:sz w:val="24"/>
        </w:rPr>
        <w:tab/>
        <w:t>96 hrs. LC</w:t>
      </w:r>
      <w:r w:rsidRPr="00D138E1">
        <w:rPr>
          <w:sz w:val="24"/>
          <w:vertAlign w:val="subscript"/>
        </w:rPr>
        <w:t>50</w:t>
      </w:r>
      <w:r>
        <w:rPr>
          <w:sz w:val="24"/>
        </w:rPr>
        <w:t xml:space="preserve"> rainbow trout</w:t>
      </w:r>
      <w:r w:rsidRPr="00743DFF">
        <w:rPr>
          <w:sz w:val="24"/>
        </w:rPr>
        <w:t>: &gt; 10,000 mg/l</w:t>
      </w:r>
    </w:p>
    <w:p w14:paraId="2BA90618" w14:textId="77777777" w:rsidR="00014AD9" w:rsidRDefault="00014AD9" w:rsidP="00046580">
      <w:pPr>
        <w:spacing w:after="0"/>
        <w:contextualSpacing/>
        <w:jc w:val="both"/>
        <w:rPr>
          <w:b/>
          <w:sz w:val="24"/>
          <w:u w:val="single"/>
        </w:rPr>
      </w:pPr>
      <w:r w:rsidRPr="00014AD9">
        <w:rPr>
          <w:b/>
          <w:sz w:val="24"/>
          <w:u w:val="single"/>
        </w:rPr>
        <w:t>Persistence and degradability</w:t>
      </w:r>
    </w:p>
    <w:p w14:paraId="0E5B81B1" w14:textId="77777777" w:rsidR="00014AD9" w:rsidRDefault="00014AD9" w:rsidP="00046580">
      <w:pPr>
        <w:spacing w:after="0"/>
        <w:contextualSpacing/>
        <w:jc w:val="both"/>
        <w:rPr>
          <w:sz w:val="24"/>
        </w:rPr>
      </w:pPr>
      <w:r>
        <w:rPr>
          <w:sz w:val="24"/>
        </w:rPr>
        <w:t>No information available</w:t>
      </w:r>
    </w:p>
    <w:p w14:paraId="678B14E7" w14:textId="77777777" w:rsidR="00014AD9" w:rsidRDefault="00014AD9" w:rsidP="00046580">
      <w:pPr>
        <w:spacing w:after="0"/>
        <w:contextualSpacing/>
        <w:jc w:val="both"/>
        <w:rPr>
          <w:sz w:val="24"/>
        </w:rPr>
      </w:pPr>
      <w:proofErr w:type="spellStart"/>
      <w:r>
        <w:rPr>
          <w:b/>
          <w:sz w:val="24"/>
          <w:u w:val="single"/>
        </w:rPr>
        <w:t>Bio</w:t>
      </w:r>
      <w:r w:rsidRPr="00014AD9">
        <w:rPr>
          <w:b/>
          <w:sz w:val="24"/>
          <w:u w:val="single"/>
        </w:rPr>
        <w:t>accumulative</w:t>
      </w:r>
      <w:proofErr w:type="spellEnd"/>
      <w:r w:rsidRPr="00014AD9">
        <w:rPr>
          <w:b/>
          <w:sz w:val="24"/>
          <w:u w:val="single"/>
        </w:rPr>
        <w:t xml:space="preserve"> Potential</w:t>
      </w:r>
      <w:r>
        <w:rPr>
          <w:b/>
          <w:sz w:val="24"/>
          <w:u w:val="single"/>
        </w:rPr>
        <w:t>:</w:t>
      </w:r>
      <w:r>
        <w:rPr>
          <w:sz w:val="24"/>
        </w:rPr>
        <w:t xml:space="preserve"> No data available</w:t>
      </w:r>
    </w:p>
    <w:p w14:paraId="5DADC532" w14:textId="77777777" w:rsidR="00014AD9" w:rsidRDefault="00014AD9" w:rsidP="00046580">
      <w:pPr>
        <w:spacing w:after="0"/>
        <w:contextualSpacing/>
        <w:jc w:val="both"/>
        <w:rPr>
          <w:b/>
          <w:sz w:val="24"/>
          <w:u w:val="single"/>
        </w:rPr>
      </w:pPr>
      <w:r w:rsidRPr="00014AD9">
        <w:rPr>
          <w:b/>
          <w:sz w:val="24"/>
          <w:u w:val="single"/>
        </w:rPr>
        <w:t>Mobility in soil:</w:t>
      </w:r>
    </w:p>
    <w:p w14:paraId="6E7302DA" w14:textId="77777777" w:rsidR="00014AD9" w:rsidRDefault="00014AD9" w:rsidP="00046580">
      <w:pPr>
        <w:spacing w:after="0"/>
        <w:contextualSpacing/>
        <w:jc w:val="both"/>
        <w:rPr>
          <w:sz w:val="24"/>
        </w:rPr>
      </w:pPr>
      <w:r>
        <w:rPr>
          <w:sz w:val="24"/>
        </w:rPr>
        <w:t>No data available</w:t>
      </w:r>
    </w:p>
    <w:p w14:paraId="4D41506B" w14:textId="77777777" w:rsidR="00014AD9" w:rsidRDefault="00014AD9" w:rsidP="00046580">
      <w:pPr>
        <w:spacing w:after="0"/>
        <w:contextualSpacing/>
        <w:jc w:val="both"/>
        <w:rPr>
          <w:b/>
          <w:sz w:val="24"/>
          <w:u w:val="single"/>
        </w:rPr>
      </w:pPr>
      <w:r w:rsidRPr="00014AD9">
        <w:rPr>
          <w:b/>
          <w:sz w:val="24"/>
          <w:u w:val="single"/>
        </w:rPr>
        <w:t>Other adverse effect</w:t>
      </w:r>
      <w:r>
        <w:rPr>
          <w:b/>
          <w:sz w:val="24"/>
          <w:u w:val="single"/>
        </w:rPr>
        <w:t>s:</w:t>
      </w:r>
    </w:p>
    <w:p w14:paraId="5DB6F003" w14:textId="77777777" w:rsidR="00014AD9" w:rsidRDefault="00014AD9" w:rsidP="00046580">
      <w:pPr>
        <w:spacing w:after="0"/>
        <w:contextualSpacing/>
        <w:jc w:val="both"/>
        <w:rPr>
          <w:sz w:val="24"/>
        </w:rPr>
      </w:pPr>
      <w:r>
        <w:rPr>
          <w:sz w:val="24"/>
        </w:rPr>
        <w:t>No information available</w:t>
      </w:r>
    </w:p>
    <w:p w14:paraId="4E228672" w14:textId="77777777" w:rsidR="00014AD9" w:rsidRPr="00014AD9" w:rsidRDefault="00014AD9" w:rsidP="00046580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35A4E1DB" w14:textId="77777777" w:rsidTr="00903901">
        <w:tc>
          <w:tcPr>
            <w:tcW w:w="10188" w:type="dxa"/>
            <w:vAlign w:val="center"/>
          </w:tcPr>
          <w:p w14:paraId="1D8C97B6" w14:textId="77777777" w:rsidR="009C5BC8" w:rsidRPr="00025D3B" w:rsidRDefault="009C5BC8" w:rsidP="00903901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13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063245">
              <w:rPr>
                <w:rFonts w:cstheme="minorHAnsi"/>
                <w:b/>
                <w:sz w:val="28"/>
              </w:rPr>
              <w:t>DISPOSAL CONSIDERAT</w:t>
            </w:r>
            <w:r w:rsidR="00063245" w:rsidRPr="00063245">
              <w:rPr>
                <w:rFonts w:cstheme="minorHAnsi"/>
                <w:b/>
                <w:sz w:val="28"/>
              </w:rPr>
              <w:t>IONS</w:t>
            </w:r>
          </w:p>
        </w:tc>
      </w:tr>
    </w:tbl>
    <w:p w14:paraId="11796601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794AE6DD" w14:textId="77777777" w:rsidR="009C5BC8" w:rsidRDefault="00046580" w:rsidP="00954F0E">
      <w:pPr>
        <w:spacing w:after="0"/>
        <w:contextualSpacing/>
        <w:jc w:val="both"/>
        <w:rPr>
          <w:sz w:val="24"/>
        </w:rPr>
      </w:pPr>
      <w:r w:rsidRPr="00046580">
        <w:rPr>
          <w:sz w:val="24"/>
        </w:rPr>
        <w:t>Dispose in accordance with national and local regulations</w:t>
      </w:r>
      <w:r w:rsidR="00807A48">
        <w:rPr>
          <w:sz w:val="24"/>
        </w:rPr>
        <w:t>.</w:t>
      </w:r>
    </w:p>
    <w:p w14:paraId="49879675" w14:textId="77777777" w:rsidR="0038506B" w:rsidRDefault="0038506B" w:rsidP="00954F0E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9C5BC8" w:rsidRPr="00307138" w14:paraId="391B8809" w14:textId="77777777" w:rsidTr="00903901">
        <w:tc>
          <w:tcPr>
            <w:tcW w:w="10188" w:type="dxa"/>
            <w:vAlign w:val="center"/>
          </w:tcPr>
          <w:p w14:paraId="71A3EF2D" w14:textId="77777777" w:rsidR="009C5BC8" w:rsidRPr="00025D3B" w:rsidRDefault="009C5BC8" w:rsidP="00063245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SECTION 14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063245">
              <w:rPr>
                <w:rFonts w:cstheme="minorHAnsi"/>
                <w:b/>
                <w:sz w:val="28"/>
              </w:rPr>
              <w:t>TRANSPORT INFORMATION</w:t>
            </w:r>
          </w:p>
        </w:tc>
      </w:tr>
    </w:tbl>
    <w:p w14:paraId="703E9051" w14:textId="77777777" w:rsidR="009C5BC8" w:rsidRPr="009F0C2F" w:rsidRDefault="009C5BC8" w:rsidP="009C5BC8">
      <w:pPr>
        <w:spacing w:after="0"/>
        <w:contextualSpacing/>
        <w:jc w:val="both"/>
        <w:rPr>
          <w:sz w:val="10"/>
        </w:rPr>
      </w:pPr>
    </w:p>
    <w:p w14:paraId="2B336578" w14:textId="77777777" w:rsidR="00E97B0F" w:rsidRPr="00E97B0F" w:rsidRDefault="00E97B0F" w:rsidP="00E97B0F">
      <w:pPr>
        <w:spacing w:after="0"/>
        <w:jc w:val="both"/>
        <w:rPr>
          <w:sz w:val="24"/>
        </w:rPr>
      </w:pPr>
      <w:r>
        <w:rPr>
          <w:sz w:val="24"/>
        </w:rPr>
        <w:t>*Please refer to your local</w:t>
      </w:r>
      <w:r w:rsidR="001D6608">
        <w:rPr>
          <w:sz w:val="24"/>
        </w:rPr>
        <w:t>,</w:t>
      </w:r>
      <w:r>
        <w:rPr>
          <w:sz w:val="24"/>
        </w:rPr>
        <w:t xml:space="preserve"> state and national transport regulations as limited quantity exceptions may apply for the product as supplied, before the use of the information provided in this section. </w:t>
      </w:r>
    </w:p>
    <w:p w14:paraId="6DC871C0" w14:textId="77777777" w:rsidR="0038506B" w:rsidRDefault="0038506B" w:rsidP="0038506B">
      <w:pPr>
        <w:spacing w:after="0"/>
        <w:contextualSpacing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DOT (US)</w:t>
      </w:r>
    </w:p>
    <w:p w14:paraId="3DC0C5B1" w14:textId="77777777" w:rsidR="0038506B" w:rsidRPr="005D7F3E" w:rsidRDefault="0038506B" w:rsidP="0038506B">
      <w:pPr>
        <w:spacing w:after="0"/>
        <w:contextualSpacing/>
        <w:jc w:val="both"/>
        <w:rPr>
          <w:sz w:val="24"/>
        </w:rPr>
      </w:pPr>
      <w:r>
        <w:rPr>
          <w:b/>
          <w:sz w:val="24"/>
          <w:u w:val="single"/>
        </w:rPr>
        <w:t>Proper</w:t>
      </w:r>
      <w:r w:rsidRPr="005D7F3E">
        <w:rPr>
          <w:b/>
          <w:sz w:val="24"/>
          <w:u w:val="single"/>
        </w:rPr>
        <w:t xml:space="preserve"> Shipping Name:</w:t>
      </w:r>
      <w:r w:rsidRPr="005D7F3E">
        <w:rPr>
          <w:sz w:val="24"/>
        </w:rPr>
        <w:t xml:space="preserve"> </w:t>
      </w:r>
      <w:r w:rsidR="00E97B0F">
        <w:rPr>
          <w:sz w:val="24"/>
        </w:rPr>
        <w:t>Ethanol solutions</w:t>
      </w:r>
    </w:p>
    <w:p w14:paraId="276CE35B" w14:textId="77777777" w:rsidR="0038506B" w:rsidRPr="005D7F3E" w:rsidRDefault="0038506B" w:rsidP="0038506B">
      <w:pPr>
        <w:spacing w:after="0"/>
        <w:contextualSpacing/>
        <w:jc w:val="both"/>
        <w:rPr>
          <w:sz w:val="24"/>
        </w:rPr>
      </w:pPr>
      <w:r w:rsidRPr="005D7F3E">
        <w:rPr>
          <w:b/>
          <w:sz w:val="24"/>
          <w:u w:val="single"/>
        </w:rPr>
        <w:t>Hazard Class:</w:t>
      </w:r>
      <w:r w:rsidR="00E97B0F">
        <w:rPr>
          <w:sz w:val="24"/>
        </w:rPr>
        <w:t xml:space="preserve"> 3</w:t>
      </w:r>
    </w:p>
    <w:p w14:paraId="175ADB8C" w14:textId="77777777" w:rsidR="0038506B" w:rsidRDefault="0038506B" w:rsidP="0038506B">
      <w:pPr>
        <w:spacing w:after="0"/>
        <w:contextualSpacing/>
        <w:jc w:val="both"/>
        <w:rPr>
          <w:sz w:val="24"/>
        </w:rPr>
      </w:pPr>
      <w:r w:rsidRPr="005D7F3E">
        <w:rPr>
          <w:b/>
          <w:sz w:val="24"/>
          <w:u w:val="single"/>
        </w:rPr>
        <w:t>UN Number:</w:t>
      </w:r>
      <w:r w:rsidRPr="005D7F3E">
        <w:rPr>
          <w:sz w:val="24"/>
        </w:rPr>
        <w:t xml:space="preserve"> </w:t>
      </w:r>
      <w:r w:rsidR="00E97B0F">
        <w:rPr>
          <w:sz w:val="24"/>
        </w:rPr>
        <w:t>UN 1170</w:t>
      </w:r>
    </w:p>
    <w:p w14:paraId="13A55A43" w14:textId="77777777" w:rsidR="0038506B" w:rsidRPr="005E37B9" w:rsidRDefault="0038506B" w:rsidP="0038506B">
      <w:pPr>
        <w:spacing w:after="0"/>
        <w:contextualSpacing/>
        <w:jc w:val="both"/>
        <w:rPr>
          <w:sz w:val="24"/>
        </w:rPr>
      </w:pPr>
      <w:r>
        <w:rPr>
          <w:b/>
          <w:sz w:val="24"/>
          <w:u w:val="single"/>
        </w:rPr>
        <w:t>Packing Group:</w:t>
      </w:r>
      <w:r w:rsidR="00E97B0F">
        <w:rPr>
          <w:sz w:val="24"/>
        </w:rPr>
        <w:t xml:space="preserve"> II</w:t>
      </w:r>
    </w:p>
    <w:p w14:paraId="49846BFE" w14:textId="77777777" w:rsidR="0038506B" w:rsidRDefault="0038506B" w:rsidP="0038506B">
      <w:pPr>
        <w:spacing w:after="0"/>
        <w:contextualSpacing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Air (IATA/ICAO)</w:t>
      </w:r>
    </w:p>
    <w:p w14:paraId="782FDD31" w14:textId="77777777" w:rsidR="0038506B" w:rsidRPr="005D7F3E" w:rsidRDefault="0038506B" w:rsidP="0038506B">
      <w:pPr>
        <w:spacing w:after="0"/>
        <w:contextualSpacing/>
        <w:jc w:val="both"/>
        <w:rPr>
          <w:sz w:val="24"/>
        </w:rPr>
      </w:pPr>
      <w:r>
        <w:rPr>
          <w:b/>
          <w:sz w:val="24"/>
          <w:u w:val="single"/>
        </w:rPr>
        <w:t>Proper</w:t>
      </w:r>
      <w:r w:rsidRPr="005D7F3E">
        <w:rPr>
          <w:b/>
          <w:sz w:val="24"/>
          <w:u w:val="single"/>
        </w:rPr>
        <w:t xml:space="preserve"> Shipping Name:</w:t>
      </w:r>
      <w:r w:rsidRPr="005D7F3E">
        <w:rPr>
          <w:sz w:val="24"/>
        </w:rPr>
        <w:t xml:space="preserve"> </w:t>
      </w:r>
      <w:r w:rsidR="00E97B0F">
        <w:rPr>
          <w:sz w:val="24"/>
        </w:rPr>
        <w:t>Ethanol solutions</w:t>
      </w:r>
    </w:p>
    <w:p w14:paraId="5F458C8C" w14:textId="77777777" w:rsidR="0038506B" w:rsidRDefault="0038506B" w:rsidP="0038506B">
      <w:pPr>
        <w:spacing w:after="0"/>
        <w:contextualSpacing/>
        <w:jc w:val="both"/>
        <w:rPr>
          <w:sz w:val="24"/>
        </w:rPr>
      </w:pPr>
      <w:r w:rsidRPr="005D7F3E">
        <w:rPr>
          <w:b/>
          <w:sz w:val="24"/>
          <w:u w:val="single"/>
        </w:rPr>
        <w:t>Hazard Class:</w:t>
      </w:r>
      <w:r w:rsidRPr="005D7F3E">
        <w:rPr>
          <w:sz w:val="24"/>
        </w:rPr>
        <w:t xml:space="preserve"> </w:t>
      </w:r>
      <w:r w:rsidR="00E97B0F">
        <w:rPr>
          <w:sz w:val="24"/>
        </w:rPr>
        <w:t>3</w:t>
      </w:r>
    </w:p>
    <w:p w14:paraId="0A2DB87F" w14:textId="77777777" w:rsidR="0038506B" w:rsidRDefault="0038506B" w:rsidP="0038506B">
      <w:pPr>
        <w:spacing w:after="0"/>
        <w:contextualSpacing/>
        <w:jc w:val="both"/>
        <w:rPr>
          <w:sz w:val="24"/>
        </w:rPr>
      </w:pPr>
      <w:r w:rsidRPr="005D7F3E">
        <w:rPr>
          <w:b/>
          <w:sz w:val="24"/>
          <w:u w:val="single"/>
        </w:rPr>
        <w:t>UN Number:</w:t>
      </w:r>
      <w:r w:rsidR="00E97B0F">
        <w:rPr>
          <w:sz w:val="24"/>
        </w:rPr>
        <w:t xml:space="preserve"> UN 1170</w:t>
      </w:r>
    </w:p>
    <w:p w14:paraId="170B8741" w14:textId="77777777" w:rsidR="0038506B" w:rsidRPr="005D7F3E" w:rsidRDefault="0038506B" w:rsidP="0038506B">
      <w:pPr>
        <w:spacing w:after="0"/>
        <w:contextualSpacing/>
        <w:jc w:val="both"/>
        <w:rPr>
          <w:sz w:val="24"/>
        </w:rPr>
      </w:pPr>
      <w:r w:rsidRPr="00E64E26">
        <w:rPr>
          <w:b/>
          <w:sz w:val="24"/>
          <w:u w:val="single"/>
        </w:rPr>
        <w:t>Packing Group:</w:t>
      </w:r>
      <w:r w:rsidR="00E97B0F">
        <w:rPr>
          <w:sz w:val="24"/>
        </w:rPr>
        <w:t xml:space="preserve"> II</w:t>
      </w:r>
    </w:p>
    <w:p w14:paraId="3050750C" w14:textId="77777777" w:rsidR="0038506B" w:rsidRDefault="0038506B" w:rsidP="0038506B">
      <w:pPr>
        <w:spacing w:after="0"/>
        <w:contextualSpacing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IMO/IMDG</w:t>
      </w:r>
    </w:p>
    <w:p w14:paraId="19A71C30" w14:textId="77777777" w:rsidR="0038506B" w:rsidRDefault="0038506B" w:rsidP="0038506B">
      <w:pPr>
        <w:spacing w:after="0"/>
        <w:contextualSpacing/>
        <w:jc w:val="both"/>
        <w:rPr>
          <w:sz w:val="24"/>
        </w:rPr>
      </w:pPr>
      <w:r w:rsidRPr="00E64E26">
        <w:rPr>
          <w:b/>
          <w:sz w:val="24"/>
          <w:u w:val="single"/>
        </w:rPr>
        <w:t>Proper Shipping Name:</w:t>
      </w:r>
      <w:r>
        <w:rPr>
          <w:sz w:val="24"/>
        </w:rPr>
        <w:t xml:space="preserve"> </w:t>
      </w:r>
      <w:r w:rsidR="001D6608">
        <w:rPr>
          <w:sz w:val="24"/>
        </w:rPr>
        <w:t>Ethanol solutions</w:t>
      </w:r>
    </w:p>
    <w:p w14:paraId="3AF11436" w14:textId="77777777" w:rsidR="0038506B" w:rsidRPr="005D7F3E" w:rsidRDefault="0038506B" w:rsidP="0038506B">
      <w:pPr>
        <w:spacing w:after="0"/>
        <w:contextualSpacing/>
        <w:jc w:val="both"/>
        <w:rPr>
          <w:sz w:val="24"/>
        </w:rPr>
      </w:pPr>
      <w:r w:rsidRPr="005D7F3E">
        <w:rPr>
          <w:b/>
          <w:sz w:val="24"/>
          <w:u w:val="single"/>
        </w:rPr>
        <w:t>Hazard Class:</w:t>
      </w:r>
      <w:r w:rsidRPr="005D7F3E">
        <w:rPr>
          <w:sz w:val="24"/>
        </w:rPr>
        <w:t xml:space="preserve"> </w:t>
      </w:r>
      <w:r w:rsidR="00AF3D09">
        <w:rPr>
          <w:sz w:val="24"/>
        </w:rPr>
        <w:t>3</w:t>
      </w:r>
    </w:p>
    <w:p w14:paraId="4DA12CFD" w14:textId="77777777" w:rsidR="0038506B" w:rsidRDefault="0038506B" w:rsidP="0038506B">
      <w:pPr>
        <w:spacing w:after="0"/>
        <w:contextualSpacing/>
        <w:jc w:val="both"/>
        <w:rPr>
          <w:sz w:val="24"/>
        </w:rPr>
      </w:pPr>
      <w:r w:rsidRPr="005D7F3E">
        <w:rPr>
          <w:b/>
          <w:sz w:val="24"/>
          <w:u w:val="single"/>
        </w:rPr>
        <w:t>UN Number:</w:t>
      </w:r>
      <w:r w:rsidRPr="005D7F3E">
        <w:rPr>
          <w:sz w:val="24"/>
        </w:rPr>
        <w:t xml:space="preserve"> </w:t>
      </w:r>
      <w:r w:rsidR="00AF3D09">
        <w:rPr>
          <w:sz w:val="24"/>
        </w:rPr>
        <w:t>UN 1170</w:t>
      </w:r>
    </w:p>
    <w:p w14:paraId="3B47C9CA" w14:textId="77777777" w:rsidR="0001488E" w:rsidRDefault="0038506B" w:rsidP="00954F0E">
      <w:pPr>
        <w:spacing w:after="0"/>
        <w:contextualSpacing/>
        <w:jc w:val="both"/>
        <w:rPr>
          <w:sz w:val="24"/>
        </w:rPr>
      </w:pPr>
      <w:r w:rsidRPr="00E64E26">
        <w:rPr>
          <w:b/>
          <w:sz w:val="24"/>
          <w:u w:val="single"/>
        </w:rPr>
        <w:t>Packing Group:</w:t>
      </w:r>
      <w:r w:rsidR="00AF3D09">
        <w:rPr>
          <w:sz w:val="24"/>
        </w:rPr>
        <w:t xml:space="preserve"> II</w:t>
      </w:r>
    </w:p>
    <w:p w14:paraId="4C152917" w14:textId="77777777" w:rsidR="0001488E" w:rsidRDefault="0001488E" w:rsidP="00954F0E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063245" w:rsidRPr="00307138" w14:paraId="5193F585" w14:textId="77777777" w:rsidTr="00903901">
        <w:tc>
          <w:tcPr>
            <w:tcW w:w="10188" w:type="dxa"/>
            <w:vAlign w:val="center"/>
          </w:tcPr>
          <w:p w14:paraId="62D647F9" w14:textId="77777777" w:rsidR="00063245" w:rsidRPr="00025D3B" w:rsidRDefault="00063245" w:rsidP="00903901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SECTION </w:t>
            </w:r>
            <w:r w:rsidR="00046580">
              <w:rPr>
                <w:rFonts w:cstheme="minorHAnsi"/>
                <w:b/>
                <w:sz w:val="28"/>
              </w:rPr>
              <w:t>15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046580" w:rsidRPr="00046580">
              <w:rPr>
                <w:rFonts w:cstheme="minorHAnsi"/>
                <w:b/>
                <w:sz w:val="28"/>
              </w:rPr>
              <w:t>REGULATORY INFORMATION</w:t>
            </w:r>
          </w:p>
        </w:tc>
      </w:tr>
    </w:tbl>
    <w:p w14:paraId="343ED5E5" w14:textId="77777777" w:rsidR="00046580" w:rsidRPr="004F5BBF" w:rsidRDefault="00046580" w:rsidP="00046580">
      <w:pPr>
        <w:spacing w:after="0"/>
        <w:contextualSpacing/>
        <w:jc w:val="both"/>
        <w:rPr>
          <w:b/>
          <w:sz w:val="24"/>
        </w:rPr>
      </w:pPr>
      <w:r w:rsidRPr="004F5BBF">
        <w:rPr>
          <w:b/>
          <w:sz w:val="24"/>
        </w:rPr>
        <w:t>U.S. FEDERAL REGULATIONS:</w:t>
      </w:r>
    </w:p>
    <w:p w14:paraId="69A07F37" w14:textId="77777777" w:rsidR="00046580" w:rsidRPr="004F5BBF" w:rsidRDefault="004F5BBF" w:rsidP="00046580">
      <w:pPr>
        <w:spacing w:after="0"/>
        <w:contextualSpacing/>
        <w:jc w:val="both"/>
        <w:rPr>
          <w:b/>
          <w:sz w:val="24"/>
        </w:rPr>
      </w:pPr>
      <w:r w:rsidRPr="004F5BBF">
        <w:rPr>
          <w:b/>
          <w:sz w:val="24"/>
        </w:rPr>
        <w:t>SARA TITLE III:</w:t>
      </w:r>
    </w:p>
    <w:p w14:paraId="4D3D56B1" w14:textId="77777777" w:rsidR="00046580" w:rsidRPr="00046580" w:rsidRDefault="00046580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t xml:space="preserve">Hazard </w:t>
      </w:r>
      <w:r w:rsidR="004F5BBF" w:rsidRPr="004F5BBF">
        <w:rPr>
          <w:b/>
          <w:sz w:val="24"/>
          <w:u w:val="single"/>
        </w:rPr>
        <w:t>Category for S</w:t>
      </w:r>
      <w:r w:rsidRPr="004F5BBF">
        <w:rPr>
          <w:b/>
          <w:sz w:val="24"/>
          <w:u w:val="single"/>
        </w:rPr>
        <w:t>ect</w:t>
      </w:r>
      <w:r w:rsidR="004F5BBF" w:rsidRPr="004F5BBF">
        <w:rPr>
          <w:b/>
          <w:sz w:val="24"/>
          <w:u w:val="single"/>
        </w:rPr>
        <w:t>io</w:t>
      </w:r>
      <w:r w:rsidRPr="004F5BBF">
        <w:rPr>
          <w:b/>
          <w:sz w:val="24"/>
          <w:u w:val="single"/>
        </w:rPr>
        <w:t>n 311/312:</w:t>
      </w:r>
      <w:r w:rsidRPr="00046580">
        <w:rPr>
          <w:sz w:val="24"/>
        </w:rPr>
        <w:t xml:space="preserve"> Acute Health, </w:t>
      </w:r>
      <w:r w:rsidR="00B72ED3">
        <w:rPr>
          <w:sz w:val="24"/>
        </w:rPr>
        <w:t>Fire Hazard.</w:t>
      </w:r>
    </w:p>
    <w:p w14:paraId="4533ABDA" w14:textId="77777777" w:rsidR="009C5BC8" w:rsidRDefault="004F5BBF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t>Section 313 Toxic Chemicals</w:t>
      </w:r>
      <w:r w:rsidR="00046580" w:rsidRPr="004F5BBF">
        <w:rPr>
          <w:b/>
          <w:sz w:val="24"/>
          <w:u w:val="single"/>
        </w:rPr>
        <w:t>:</w:t>
      </w:r>
      <w:r w:rsidR="00046580" w:rsidRPr="00046580">
        <w:rPr>
          <w:sz w:val="24"/>
        </w:rPr>
        <w:t xml:space="preserve"> This product </w:t>
      </w:r>
      <w:r w:rsidRPr="00046580">
        <w:rPr>
          <w:sz w:val="24"/>
        </w:rPr>
        <w:t>contains</w:t>
      </w:r>
      <w:r w:rsidR="00046580" w:rsidRPr="00046580">
        <w:rPr>
          <w:sz w:val="24"/>
        </w:rPr>
        <w:t xml:space="preserve"> the following chemicals subject to Annual Release</w:t>
      </w:r>
      <w:r>
        <w:rPr>
          <w:sz w:val="24"/>
        </w:rPr>
        <w:t xml:space="preserve"> </w:t>
      </w:r>
      <w:r w:rsidR="00046580" w:rsidRPr="00046580">
        <w:rPr>
          <w:sz w:val="24"/>
        </w:rPr>
        <w:t xml:space="preserve">Reporting Requirements </w:t>
      </w:r>
      <w:r w:rsidRPr="00046580">
        <w:rPr>
          <w:sz w:val="24"/>
        </w:rPr>
        <w:t>under</w:t>
      </w:r>
      <w:r w:rsidR="00046580" w:rsidRPr="00046580">
        <w:rPr>
          <w:sz w:val="24"/>
        </w:rPr>
        <w:t xml:space="preserve"> SARA </w:t>
      </w:r>
      <w:r w:rsidRPr="00046580">
        <w:rPr>
          <w:sz w:val="24"/>
        </w:rPr>
        <w:t>Title</w:t>
      </w:r>
      <w:r w:rsidR="00046580" w:rsidRPr="00046580">
        <w:rPr>
          <w:sz w:val="24"/>
        </w:rPr>
        <w:t xml:space="preserve"> </w:t>
      </w:r>
      <w:r>
        <w:rPr>
          <w:sz w:val="24"/>
        </w:rPr>
        <w:t>III</w:t>
      </w:r>
      <w:r w:rsidR="00046580" w:rsidRPr="00046580">
        <w:rPr>
          <w:sz w:val="24"/>
        </w:rPr>
        <w:t>, Section 313 (40 CFR 372):</w:t>
      </w:r>
      <w:r>
        <w:rPr>
          <w:sz w:val="24"/>
        </w:rPr>
        <w:t xml:space="preserve"> </w:t>
      </w:r>
      <w:r w:rsidR="00046580" w:rsidRPr="00046580">
        <w:rPr>
          <w:sz w:val="24"/>
        </w:rPr>
        <w:t>None</w:t>
      </w:r>
      <w:r w:rsidR="00B53F13">
        <w:rPr>
          <w:sz w:val="24"/>
        </w:rPr>
        <w:t xml:space="preserve"> at or above reportable quantity.</w:t>
      </w:r>
    </w:p>
    <w:p w14:paraId="6A54A515" w14:textId="77777777" w:rsidR="00046580" w:rsidRPr="00046580" w:rsidRDefault="00046580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t xml:space="preserve">Section 302 </w:t>
      </w:r>
      <w:r w:rsidR="004F5BBF" w:rsidRPr="004F5BBF">
        <w:rPr>
          <w:b/>
          <w:sz w:val="24"/>
          <w:u w:val="single"/>
        </w:rPr>
        <w:t>extremely hazardous Substances (T</w:t>
      </w:r>
      <w:r w:rsidRPr="004F5BBF">
        <w:rPr>
          <w:b/>
          <w:sz w:val="24"/>
          <w:u w:val="single"/>
        </w:rPr>
        <w:t>PQ):</w:t>
      </w:r>
      <w:r w:rsidRPr="00046580">
        <w:rPr>
          <w:sz w:val="24"/>
        </w:rPr>
        <w:t xml:space="preserve"> </w:t>
      </w:r>
      <w:r w:rsidR="00B6154E">
        <w:rPr>
          <w:sz w:val="24"/>
        </w:rPr>
        <w:t xml:space="preserve">None at or </w:t>
      </w:r>
      <w:r w:rsidR="002874C7">
        <w:rPr>
          <w:sz w:val="24"/>
        </w:rPr>
        <w:t>above reportable quantity</w:t>
      </w:r>
    </w:p>
    <w:p w14:paraId="4C4DFD21" w14:textId="77777777" w:rsidR="00063245" w:rsidRDefault="00046580" w:rsidP="00046580">
      <w:pPr>
        <w:spacing w:after="0"/>
        <w:contextualSpacing/>
        <w:jc w:val="both"/>
        <w:rPr>
          <w:sz w:val="24"/>
        </w:rPr>
      </w:pPr>
      <w:r w:rsidRPr="004F5BBF">
        <w:rPr>
          <w:b/>
          <w:sz w:val="24"/>
          <w:u w:val="single"/>
        </w:rPr>
        <w:t>EPA</w:t>
      </w:r>
      <w:r w:rsidR="004F5BBF" w:rsidRPr="004F5BBF">
        <w:rPr>
          <w:b/>
          <w:sz w:val="24"/>
          <w:u w:val="single"/>
        </w:rPr>
        <w:t xml:space="preserve"> Toxic Substances Control Act (T</w:t>
      </w:r>
      <w:r w:rsidRPr="004F5BBF">
        <w:rPr>
          <w:b/>
          <w:sz w:val="24"/>
          <w:u w:val="single"/>
        </w:rPr>
        <w:t>SCA</w:t>
      </w:r>
      <w:r w:rsidR="004F5BBF" w:rsidRPr="004F5BBF">
        <w:rPr>
          <w:b/>
          <w:sz w:val="24"/>
          <w:u w:val="single"/>
        </w:rPr>
        <w:t>)</w:t>
      </w:r>
      <w:r w:rsidRPr="004F5BBF">
        <w:rPr>
          <w:b/>
          <w:sz w:val="24"/>
          <w:u w:val="single"/>
        </w:rPr>
        <w:t xml:space="preserve"> Status:</w:t>
      </w:r>
      <w:r w:rsidRPr="00046580">
        <w:rPr>
          <w:sz w:val="24"/>
        </w:rPr>
        <w:t xml:space="preserve"> This product is </w:t>
      </w:r>
      <w:r w:rsidR="00AA51A5">
        <w:rPr>
          <w:sz w:val="24"/>
        </w:rPr>
        <w:t>regulated by the Food and Drug Administration; and</w:t>
      </w:r>
      <w:r w:rsidRPr="00046580">
        <w:rPr>
          <w:sz w:val="24"/>
        </w:rPr>
        <w:t xml:space="preserve"> not subject to</w:t>
      </w:r>
      <w:r w:rsidR="004F5BBF">
        <w:rPr>
          <w:sz w:val="24"/>
        </w:rPr>
        <w:t xml:space="preserve"> </w:t>
      </w:r>
      <w:r w:rsidRPr="00046580">
        <w:rPr>
          <w:sz w:val="24"/>
        </w:rPr>
        <w:t>che</w:t>
      </w:r>
      <w:r w:rsidR="004F5BBF">
        <w:rPr>
          <w:sz w:val="24"/>
        </w:rPr>
        <w:t>mical notification requirements.</w:t>
      </w:r>
    </w:p>
    <w:p w14:paraId="66F4C768" w14:textId="77777777" w:rsidR="00A318C9" w:rsidRDefault="00A318C9" w:rsidP="00046580">
      <w:pPr>
        <w:spacing w:after="0"/>
        <w:contextualSpacing/>
        <w:jc w:val="both"/>
        <w:rPr>
          <w:sz w:val="24"/>
        </w:rPr>
      </w:pPr>
    </w:p>
    <w:p w14:paraId="5792DA9D" w14:textId="77777777" w:rsidR="00A318C9" w:rsidRPr="00A318C9" w:rsidRDefault="00A318C9" w:rsidP="00A318C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</w:rPr>
        <w:t xml:space="preserve">Note: </w:t>
      </w:r>
      <w:r w:rsidRPr="00A318C9">
        <w:rPr>
          <w:rFonts w:cstheme="minorHAnsi"/>
          <w:sz w:val="24"/>
          <w:szCs w:val="24"/>
        </w:rPr>
        <w:t>The regulatory information given above only indicates the principal regulations specifically applicable to</w:t>
      </w:r>
      <w:r>
        <w:rPr>
          <w:rFonts w:cstheme="minorHAnsi"/>
          <w:sz w:val="24"/>
          <w:szCs w:val="24"/>
        </w:rPr>
        <w:t xml:space="preserve"> </w:t>
      </w:r>
      <w:r w:rsidRPr="00A318C9">
        <w:rPr>
          <w:rFonts w:cstheme="minorHAnsi"/>
          <w:sz w:val="24"/>
          <w:szCs w:val="24"/>
        </w:rPr>
        <w:t>the product described in the safety data sheet. The user’s attention is drawn to the possible existence of</w:t>
      </w:r>
      <w:r>
        <w:rPr>
          <w:rFonts w:cstheme="minorHAnsi"/>
          <w:sz w:val="24"/>
          <w:szCs w:val="24"/>
        </w:rPr>
        <w:t xml:space="preserve"> </w:t>
      </w:r>
      <w:r w:rsidRPr="00A318C9">
        <w:rPr>
          <w:rFonts w:cstheme="minorHAnsi"/>
          <w:sz w:val="24"/>
          <w:szCs w:val="24"/>
        </w:rPr>
        <w:t>additional provisions which complete these regulations. Refer to all applicable national, international and</w:t>
      </w:r>
      <w:r>
        <w:rPr>
          <w:rFonts w:cstheme="minorHAnsi"/>
          <w:sz w:val="24"/>
          <w:szCs w:val="24"/>
        </w:rPr>
        <w:t xml:space="preserve"> </w:t>
      </w:r>
      <w:r w:rsidRPr="00A318C9">
        <w:rPr>
          <w:rFonts w:cstheme="minorHAnsi"/>
          <w:sz w:val="24"/>
          <w:szCs w:val="24"/>
        </w:rPr>
        <w:t>local regulations or provisions.</w:t>
      </w:r>
    </w:p>
    <w:p w14:paraId="37D9A036" w14:textId="77777777" w:rsidR="00063245" w:rsidRDefault="00063245" w:rsidP="00954F0E">
      <w:pPr>
        <w:spacing w:after="0"/>
        <w:contextualSpacing/>
        <w:jc w:val="both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2"/>
      </w:tblGrid>
      <w:tr w:rsidR="00063245" w:rsidRPr="00307138" w14:paraId="732DDF49" w14:textId="77777777" w:rsidTr="00903901">
        <w:tc>
          <w:tcPr>
            <w:tcW w:w="10188" w:type="dxa"/>
            <w:vAlign w:val="center"/>
          </w:tcPr>
          <w:p w14:paraId="32E41607" w14:textId="77777777" w:rsidR="00063245" w:rsidRPr="00025D3B" w:rsidRDefault="00063245" w:rsidP="00046580">
            <w:pPr>
              <w:spacing w:line="276" w:lineRule="auto"/>
              <w:ind w:right="-108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SECTION </w:t>
            </w:r>
            <w:r w:rsidR="00046580">
              <w:rPr>
                <w:rFonts w:cstheme="minorHAnsi"/>
                <w:b/>
                <w:sz w:val="28"/>
              </w:rPr>
              <w:t>16</w:t>
            </w:r>
            <w:r w:rsidRPr="00025D3B">
              <w:rPr>
                <w:rFonts w:cstheme="minorHAnsi"/>
                <w:b/>
                <w:sz w:val="28"/>
              </w:rPr>
              <w:t xml:space="preserve">: </w:t>
            </w:r>
            <w:r w:rsidR="00046580">
              <w:rPr>
                <w:rFonts w:cstheme="minorHAnsi"/>
                <w:b/>
                <w:sz w:val="28"/>
              </w:rPr>
              <w:t>OTHER</w:t>
            </w:r>
            <w:r>
              <w:rPr>
                <w:rFonts w:cstheme="minorHAnsi"/>
                <w:b/>
                <w:sz w:val="28"/>
              </w:rPr>
              <w:t xml:space="preserve"> INFORMATION</w:t>
            </w:r>
          </w:p>
        </w:tc>
      </w:tr>
    </w:tbl>
    <w:p w14:paraId="41DBDE11" w14:textId="77777777" w:rsidR="00063245" w:rsidRPr="009F0C2F" w:rsidRDefault="00063245" w:rsidP="00063245">
      <w:pPr>
        <w:spacing w:after="0"/>
        <w:contextualSpacing/>
        <w:jc w:val="both"/>
        <w:rPr>
          <w:sz w:val="10"/>
        </w:rPr>
      </w:pPr>
    </w:p>
    <w:p w14:paraId="2AE31768" w14:textId="77777777" w:rsidR="00063245" w:rsidRPr="006E2C3C" w:rsidRDefault="00063245" w:rsidP="00954F0E">
      <w:pPr>
        <w:spacing w:after="0"/>
        <w:contextualSpacing/>
        <w:jc w:val="both"/>
        <w:rPr>
          <w:rFonts w:cstheme="minorHAnsi"/>
          <w:sz w:val="24"/>
          <w:szCs w:val="24"/>
        </w:rPr>
      </w:pPr>
    </w:p>
    <w:p w14:paraId="6505B377" w14:textId="77777777" w:rsidR="00F70DDC" w:rsidRDefault="006E2C3C" w:rsidP="00CC7CC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E2C3C">
        <w:rPr>
          <w:rFonts w:cstheme="minorHAnsi"/>
          <w:sz w:val="24"/>
          <w:szCs w:val="24"/>
        </w:rPr>
        <w:t xml:space="preserve">Risk phrases used in </w:t>
      </w:r>
      <w:r w:rsidR="0038506B">
        <w:rPr>
          <w:rFonts w:cstheme="minorHAnsi"/>
          <w:sz w:val="24"/>
          <w:szCs w:val="24"/>
        </w:rPr>
        <w:t>s</w:t>
      </w:r>
      <w:r w:rsidR="00493AF3">
        <w:rPr>
          <w:rFonts w:cstheme="minorHAnsi"/>
          <w:sz w:val="24"/>
          <w:szCs w:val="24"/>
        </w:rPr>
        <w:t xml:space="preserve">ection </w:t>
      </w:r>
      <w:r w:rsidR="0038506B">
        <w:rPr>
          <w:rFonts w:cstheme="minorHAnsi"/>
          <w:sz w:val="24"/>
          <w:szCs w:val="24"/>
        </w:rPr>
        <w:t>2</w:t>
      </w:r>
      <w:r w:rsidR="002C0B20">
        <w:rPr>
          <w:rFonts w:cstheme="minorHAnsi"/>
          <w:sz w:val="24"/>
          <w:szCs w:val="24"/>
        </w:rPr>
        <w:t>:</w:t>
      </w:r>
      <w:r w:rsidR="0038506B">
        <w:rPr>
          <w:rFonts w:cstheme="minorHAnsi"/>
          <w:sz w:val="24"/>
          <w:szCs w:val="24"/>
        </w:rPr>
        <w:t xml:space="preserve"> Not Applicable</w:t>
      </w:r>
    </w:p>
    <w:p w14:paraId="26C2CF66" w14:textId="77777777" w:rsidR="006E2C3C" w:rsidRPr="006E2C3C" w:rsidRDefault="006E2C3C" w:rsidP="006E2C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9B3680" w14:textId="68BEA7A5" w:rsidR="00014AD9" w:rsidRDefault="00014AD9" w:rsidP="00014AD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Date of preparation of SDS: </w:t>
      </w:r>
      <w:r w:rsidR="00743DFF">
        <w:rPr>
          <w:rFonts w:cstheme="minorHAnsi"/>
          <w:sz w:val="24"/>
          <w:szCs w:val="24"/>
        </w:rPr>
        <w:t>August 10, 2021</w:t>
      </w:r>
    </w:p>
    <w:p w14:paraId="4F869A0D" w14:textId="77777777" w:rsidR="00FD3E03" w:rsidRDefault="003259E2" w:rsidP="006E2C3C">
      <w:pPr>
        <w:autoSpaceDE w:val="0"/>
        <w:autoSpaceDN w:val="0"/>
        <w:adjustRightInd w:val="0"/>
        <w:spacing w:after="0" w:line="240" w:lineRule="auto"/>
        <w:ind w:left="2160" w:hanging="2160"/>
        <w:rPr>
          <w:sz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164C9" wp14:editId="40542D9D">
                <wp:simplePos x="0" y="0"/>
                <wp:positionH relativeFrom="column">
                  <wp:posOffset>-208723</wp:posOffset>
                </wp:positionH>
                <wp:positionV relativeFrom="paragraph">
                  <wp:posOffset>941346</wp:posOffset>
                </wp:positionV>
                <wp:extent cx="6965343" cy="0"/>
                <wp:effectExtent l="0" t="0" r="260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53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CDD7BF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5pt,74.1pt" to="532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" strokecolor="#4579b8 [3044]"/>
            </w:pict>
          </mc:Fallback>
        </mc:AlternateContent>
      </w:r>
      <w:r w:rsidR="006E2C3C" w:rsidRPr="006E2C3C">
        <w:rPr>
          <w:rFonts w:cstheme="minorHAnsi"/>
          <w:sz w:val="24"/>
          <w:szCs w:val="24"/>
        </w:rPr>
        <w:t>Legal disclaimer:</w:t>
      </w:r>
      <w:r w:rsidR="006E2C3C" w:rsidRPr="006E2C3C">
        <w:rPr>
          <w:rFonts w:cstheme="minorHAnsi"/>
          <w:sz w:val="24"/>
          <w:szCs w:val="24"/>
        </w:rPr>
        <w:tab/>
        <w:t>The above information is believed to be correct but does not purport to be all inclusive and shall be used only as a guide. This company shall not be held liable for any damage resulting from handling or from contact with the above product.</w:t>
      </w:r>
    </w:p>
    <w:sectPr w:rsidR="00FD3E03" w:rsidSect="00046580">
      <w:type w:val="continuous"/>
      <w:pgSz w:w="12240" w:h="15840"/>
      <w:pgMar w:top="1530" w:right="990" w:bottom="108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D76F9" w14:textId="77777777" w:rsidR="00B96FAA" w:rsidRDefault="00B96FAA" w:rsidP="00307138">
      <w:pPr>
        <w:spacing w:after="0" w:line="240" w:lineRule="auto"/>
      </w:pPr>
      <w:r>
        <w:separator/>
      </w:r>
    </w:p>
  </w:endnote>
  <w:endnote w:type="continuationSeparator" w:id="0">
    <w:p w14:paraId="1D504E06" w14:textId="77777777" w:rsidR="00B96FAA" w:rsidRDefault="00B96FAA" w:rsidP="0030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A51F3" w14:textId="77777777" w:rsidR="00B96FAA" w:rsidRDefault="00B96FAA" w:rsidP="00307138">
      <w:pPr>
        <w:spacing w:after="0" w:line="240" w:lineRule="auto"/>
      </w:pPr>
      <w:r>
        <w:separator/>
      </w:r>
    </w:p>
  </w:footnote>
  <w:footnote w:type="continuationSeparator" w:id="0">
    <w:p w14:paraId="31298CE8" w14:textId="77777777" w:rsidR="00B96FAA" w:rsidRDefault="00B96FAA" w:rsidP="00307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477648756"/>
      <w:docPartObj>
        <w:docPartGallery w:val="Page Numbers (Top of Page)"/>
        <w:docPartUnique/>
      </w:docPartObj>
    </w:sdtPr>
    <w:sdtEndPr/>
    <w:sdtContent>
      <w:p w14:paraId="1BE923F3" w14:textId="6CE1BE63" w:rsidR="005E0E6E" w:rsidRPr="005E0E6E" w:rsidRDefault="005E0E6E">
        <w:pPr>
          <w:pStyle w:val="Header"/>
          <w:jc w:val="right"/>
          <w:rPr>
            <w:sz w:val="20"/>
            <w:szCs w:val="20"/>
          </w:rPr>
        </w:pPr>
        <w:r w:rsidRPr="00116F20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A04D787" wp14:editId="7FFDDC2D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-161925</wp:posOffset>
                  </wp:positionV>
                  <wp:extent cx="4886325" cy="914096"/>
                  <wp:effectExtent l="0" t="0" r="28575" b="19685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886325" cy="9140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F86DB5" w14:textId="716FB2C8" w:rsidR="003641E0" w:rsidRDefault="003641E0" w:rsidP="005644A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</w:pPr>
                            </w:p>
                            <w:p w14:paraId="5995AB9E" w14:textId="77777777" w:rsidR="005644A2" w:rsidRDefault="005D5E83" w:rsidP="005644A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</w:pPr>
                              <w:r w:rsidRPr="005644A2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  <w:t>SAF</w:t>
                              </w:r>
                              <w:r w:rsidR="00DD7F25" w:rsidRPr="005644A2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  <w:t>E</w:t>
                              </w:r>
                              <w:r w:rsidRPr="005644A2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  <w:t>TY DATA SHEET</w:t>
                              </w:r>
                            </w:p>
                            <w:p w14:paraId="5DE5B7B2" w14:textId="165F2550" w:rsidR="005D5E83" w:rsidRPr="005D5E83" w:rsidRDefault="00AA51A5" w:rsidP="008C259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5% SODIUM FLUORIDE VARNISH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2A04D787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45.75pt;margin-top:-12.75pt;width:384.7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" fillcolor="white [3201]" strokecolor="white [3212]" strokeweight=".5pt">
                  <v:textbox>
                    <w:txbxContent>
                      <w:p w14:paraId="54F86DB5" w14:textId="716FB2C8" w:rsidR="003641E0" w:rsidRDefault="003641E0" w:rsidP="005644A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</w:pPr>
                      </w:p>
                      <w:p w14:paraId="5995AB9E" w14:textId="77777777" w:rsidR="005644A2" w:rsidRDefault="005D5E83" w:rsidP="005644A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</w:pPr>
                        <w:r w:rsidRPr="005644A2"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  <w:t>SAF</w:t>
                        </w:r>
                        <w:r w:rsidR="00DD7F25" w:rsidRPr="005644A2"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  <w:t>E</w:t>
                        </w:r>
                        <w:r w:rsidRPr="005644A2"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  <w:t>TY DATA SHEET</w:t>
                        </w:r>
                      </w:p>
                      <w:p w14:paraId="5DE5B7B2" w14:textId="165F2550" w:rsidR="005D5E83" w:rsidRPr="005D5E83" w:rsidRDefault="00AA51A5" w:rsidP="008C2592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5% SODIUM FLUORIDE VARNISH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16F20" w:rsidRPr="00116F20">
          <w:rPr>
            <w:bCs/>
            <w:sz w:val="20"/>
            <w:szCs w:val="20"/>
          </w:rPr>
          <w:t>Page</w:t>
        </w:r>
        <w:r w:rsidR="00116F20" w:rsidRPr="00116F20">
          <w:rPr>
            <w:b/>
            <w:bCs/>
            <w:sz w:val="20"/>
            <w:szCs w:val="20"/>
          </w:rPr>
          <w:t xml:space="preserve"> </w:t>
        </w:r>
        <w:r w:rsidR="00116F20" w:rsidRPr="00116F20">
          <w:rPr>
            <w:b/>
            <w:bCs/>
            <w:sz w:val="20"/>
            <w:szCs w:val="20"/>
          </w:rPr>
          <w:fldChar w:fldCharType="begin"/>
        </w:r>
        <w:r w:rsidR="00116F20" w:rsidRPr="00116F20">
          <w:rPr>
            <w:b/>
            <w:bCs/>
            <w:sz w:val="20"/>
            <w:szCs w:val="20"/>
          </w:rPr>
          <w:instrText xml:space="preserve"> PAGE  \* Arabic  \* MERGEFORMAT </w:instrText>
        </w:r>
        <w:r w:rsidR="00116F20" w:rsidRPr="00116F20">
          <w:rPr>
            <w:b/>
            <w:bCs/>
            <w:sz w:val="20"/>
            <w:szCs w:val="20"/>
          </w:rPr>
          <w:fldChar w:fldCharType="separate"/>
        </w:r>
        <w:r w:rsidR="00B21A38">
          <w:rPr>
            <w:b/>
            <w:bCs/>
            <w:noProof/>
            <w:sz w:val="20"/>
            <w:szCs w:val="20"/>
          </w:rPr>
          <w:t>6</w:t>
        </w:r>
        <w:r w:rsidR="00116F20" w:rsidRPr="00116F20">
          <w:rPr>
            <w:b/>
            <w:bCs/>
            <w:sz w:val="20"/>
            <w:szCs w:val="20"/>
          </w:rPr>
          <w:fldChar w:fldCharType="end"/>
        </w:r>
        <w:r w:rsidR="00116F20" w:rsidRPr="00116F20">
          <w:rPr>
            <w:b/>
            <w:bCs/>
            <w:sz w:val="20"/>
            <w:szCs w:val="20"/>
          </w:rPr>
          <w:t xml:space="preserve"> </w:t>
        </w:r>
        <w:r w:rsidR="00116F20" w:rsidRPr="00116F20">
          <w:rPr>
            <w:bCs/>
            <w:sz w:val="20"/>
            <w:szCs w:val="20"/>
          </w:rPr>
          <w:t>of</w:t>
        </w:r>
        <w:r w:rsidR="00116F20" w:rsidRPr="00116F20">
          <w:rPr>
            <w:b/>
            <w:bCs/>
            <w:sz w:val="20"/>
            <w:szCs w:val="20"/>
          </w:rPr>
          <w:t xml:space="preserve"> </w:t>
        </w:r>
        <w:r w:rsidR="00116F20" w:rsidRPr="00116F20">
          <w:rPr>
            <w:b/>
            <w:bCs/>
            <w:sz w:val="20"/>
            <w:szCs w:val="20"/>
          </w:rPr>
          <w:fldChar w:fldCharType="begin"/>
        </w:r>
        <w:r w:rsidR="00116F20" w:rsidRPr="00116F20">
          <w:rPr>
            <w:b/>
            <w:bCs/>
            <w:sz w:val="20"/>
            <w:szCs w:val="20"/>
          </w:rPr>
          <w:instrText xml:space="preserve"> NUMPAGES  \* Arabic  \* MERGEFORMAT </w:instrText>
        </w:r>
        <w:r w:rsidR="00116F20" w:rsidRPr="00116F20">
          <w:rPr>
            <w:b/>
            <w:bCs/>
            <w:sz w:val="20"/>
            <w:szCs w:val="20"/>
          </w:rPr>
          <w:fldChar w:fldCharType="separate"/>
        </w:r>
        <w:r w:rsidR="00B21A38">
          <w:rPr>
            <w:b/>
            <w:bCs/>
            <w:noProof/>
            <w:sz w:val="20"/>
            <w:szCs w:val="20"/>
          </w:rPr>
          <w:t>6</w:t>
        </w:r>
        <w:r w:rsidR="00116F20" w:rsidRPr="00116F20">
          <w:rPr>
            <w:b/>
            <w:bCs/>
            <w:sz w:val="20"/>
            <w:szCs w:val="20"/>
          </w:rPr>
          <w:fldChar w:fldCharType="end"/>
        </w:r>
      </w:p>
      <w:p w14:paraId="5A14D115" w14:textId="4B81DA3C" w:rsidR="005E0E6E" w:rsidRPr="005E0E6E" w:rsidRDefault="005E0E6E">
        <w:pPr>
          <w:pStyle w:val="Header"/>
          <w:jc w:val="right"/>
          <w:rPr>
            <w:sz w:val="20"/>
            <w:szCs w:val="20"/>
          </w:rPr>
        </w:pPr>
        <w:r w:rsidRPr="005E0E6E">
          <w:rPr>
            <w:sz w:val="20"/>
            <w:szCs w:val="20"/>
          </w:rPr>
          <w:t>Issued:</w:t>
        </w:r>
        <w:r w:rsidR="008C2592">
          <w:rPr>
            <w:sz w:val="20"/>
            <w:szCs w:val="20"/>
          </w:rPr>
          <w:t xml:space="preserve"> </w:t>
        </w:r>
        <w:r w:rsidR="00130976">
          <w:rPr>
            <w:sz w:val="20"/>
            <w:szCs w:val="20"/>
          </w:rPr>
          <w:t>8/</w:t>
        </w:r>
        <w:r w:rsidR="003A1062">
          <w:rPr>
            <w:sz w:val="20"/>
            <w:szCs w:val="20"/>
          </w:rPr>
          <w:t>11</w:t>
        </w:r>
        <w:r w:rsidR="00130976">
          <w:rPr>
            <w:sz w:val="20"/>
            <w:szCs w:val="20"/>
          </w:rPr>
          <w:t>/2021</w:t>
        </w:r>
        <w:r w:rsidR="00F67386">
          <w:rPr>
            <w:sz w:val="20"/>
            <w:szCs w:val="20"/>
          </w:rPr>
          <w:t xml:space="preserve"> </w:t>
        </w:r>
        <w:r w:rsidRPr="005E0E6E">
          <w:rPr>
            <w:sz w:val="20"/>
            <w:szCs w:val="20"/>
          </w:rPr>
          <w:t xml:space="preserve"> </w:t>
        </w:r>
      </w:p>
      <w:p w14:paraId="2443D170" w14:textId="77777777" w:rsidR="005E0E6E" w:rsidRPr="005D5E83" w:rsidRDefault="00B96FAA" w:rsidP="005D5E83">
        <w:pPr>
          <w:pStyle w:val="Header"/>
          <w:jc w:val="right"/>
          <w:rPr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44FF"/>
    <w:multiLevelType w:val="hybridMultilevel"/>
    <w:tmpl w:val="6750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FD"/>
    <w:rsid w:val="0001488E"/>
    <w:rsid w:val="00014AD9"/>
    <w:rsid w:val="0002247A"/>
    <w:rsid w:val="00025D3B"/>
    <w:rsid w:val="00031666"/>
    <w:rsid w:val="00044814"/>
    <w:rsid w:val="00046580"/>
    <w:rsid w:val="00063245"/>
    <w:rsid w:val="000657AB"/>
    <w:rsid w:val="00074DAD"/>
    <w:rsid w:val="000A4CB6"/>
    <w:rsid w:val="000B58C2"/>
    <w:rsid w:val="000F0431"/>
    <w:rsid w:val="00116F20"/>
    <w:rsid w:val="00120766"/>
    <w:rsid w:val="00130976"/>
    <w:rsid w:val="001414F2"/>
    <w:rsid w:val="0014773A"/>
    <w:rsid w:val="00181505"/>
    <w:rsid w:val="001A4D58"/>
    <w:rsid w:val="001C2E3D"/>
    <w:rsid w:val="001D6608"/>
    <w:rsid w:val="001E0F50"/>
    <w:rsid w:val="001F0375"/>
    <w:rsid w:val="0021443A"/>
    <w:rsid w:val="00255A67"/>
    <w:rsid w:val="0025726C"/>
    <w:rsid w:val="00262E18"/>
    <w:rsid w:val="00284B8B"/>
    <w:rsid w:val="002874C7"/>
    <w:rsid w:val="00290505"/>
    <w:rsid w:val="002B04FD"/>
    <w:rsid w:val="002C0B20"/>
    <w:rsid w:val="00307138"/>
    <w:rsid w:val="003137FE"/>
    <w:rsid w:val="003259E2"/>
    <w:rsid w:val="00334708"/>
    <w:rsid w:val="003438C2"/>
    <w:rsid w:val="00362520"/>
    <w:rsid w:val="003641E0"/>
    <w:rsid w:val="00382E9D"/>
    <w:rsid w:val="0038506B"/>
    <w:rsid w:val="0039383D"/>
    <w:rsid w:val="00394BC0"/>
    <w:rsid w:val="003A1062"/>
    <w:rsid w:val="003B02F4"/>
    <w:rsid w:val="003C03E1"/>
    <w:rsid w:val="003C09DE"/>
    <w:rsid w:val="00403ECC"/>
    <w:rsid w:val="004132A8"/>
    <w:rsid w:val="00413803"/>
    <w:rsid w:val="0041402F"/>
    <w:rsid w:val="004154FA"/>
    <w:rsid w:val="004162EA"/>
    <w:rsid w:val="00430BD9"/>
    <w:rsid w:val="00441CC3"/>
    <w:rsid w:val="004704E6"/>
    <w:rsid w:val="0047275C"/>
    <w:rsid w:val="00493AF3"/>
    <w:rsid w:val="004A3634"/>
    <w:rsid w:val="004B539D"/>
    <w:rsid w:val="004C2BA7"/>
    <w:rsid w:val="004D561A"/>
    <w:rsid w:val="004E2FE2"/>
    <w:rsid w:val="004F1D25"/>
    <w:rsid w:val="004F23AD"/>
    <w:rsid w:val="004F5BBF"/>
    <w:rsid w:val="00515F73"/>
    <w:rsid w:val="00531E92"/>
    <w:rsid w:val="00542032"/>
    <w:rsid w:val="00561668"/>
    <w:rsid w:val="005644A2"/>
    <w:rsid w:val="00566916"/>
    <w:rsid w:val="00572257"/>
    <w:rsid w:val="00573AE3"/>
    <w:rsid w:val="005A3AEB"/>
    <w:rsid w:val="005B7E95"/>
    <w:rsid w:val="005C6448"/>
    <w:rsid w:val="005D5E83"/>
    <w:rsid w:val="005D6C12"/>
    <w:rsid w:val="005E0E6E"/>
    <w:rsid w:val="00646623"/>
    <w:rsid w:val="00693D68"/>
    <w:rsid w:val="00695B8C"/>
    <w:rsid w:val="006B3280"/>
    <w:rsid w:val="006B750F"/>
    <w:rsid w:val="006D435F"/>
    <w:rsid w:val="006E2C3C"/>
    <w:rsid w:val="006E52FB"/>
    <w:rsid w:val="007000B7"/>
    <w:rsid w:val="00702852"/>
    <w:rsid w:val="007139B8"/>
    <w:rsid w:val="00733333"/>
    <w:rsid w:val="00743DFF"/>
    <w:rsid w:val="0079309D"/>
    <w:rsid w:val="007A0178"/>
    <w:rsid w:val="007A19D3"/>
    <w:rsid w:val="007A27E2"/>
    <w:rsid w:val="007C65E9"/>
    <w:rsid w:val="007D5558"/>
    <w:rsid w:val="007F3505"/>
    <w:rsid w:val="00807A48"/>
    <w:rsid w:val="00824F04"/>
    <w:rsid w:val="00844E2E"/>
    <w:rsid w:val="008500E2"/>
    <w:rsid w:val="008510A4"/>
    <w:rsid w:val="0087671A"/>
    <w:rsid w:val="008B41E8"/>
    <w:rsid w:val="008C04A5"/>
    <w:rsid w:val="008C2592"/>
    <w:rsid w:val="008E468A"/>
    <w:rsid w:val="00903901"/>
    <w:rsid w:val="009321CE"/>
    <w:rsid w:val="009442D1"/>
    <w:rsid w:val="00944639"/>
    <w:rsid w:val="00952B04"/>
    <w:rsid w:val="00954F0E"/>
    <w:rsid w:val="00960947"/>
    <w:rsid w:val="00961DE7"/>
    <w:rsid w:val="0097223C"/>
    <w:rsid w:val="00990EC7"/>
    <w:rsid w:val="009B0DB4"/>
    <w:rsid w:val="009C5BC8"/>
    <w:rsid w:val="009E0EB0"/>
    <w:rsid w:val="009E4441"/>
    <w:rsid w:val="009F0C2F"/>
    <w:rsid w:val="009F3005"/>
    <w:rsid w:val="00A04581"/>
    <w:rsid w:val="00A1014C"/>
    <w:rsid w:val="00A16EA8"/>
    <w:rsid w:val="00A258D5"/>
    <w:rsid w:val="00A318C9"/>
    <w:rsid w:val="00A34AD3"/>
    <w:rsid w:val="00A405EA"/>
    <w:rsid w:val="00A4472E"/>
    <w:rsid w:val="00A47293"/>
    <w:rsid w:val="00A53862"/>
    <w:rsid w:val="00A62F0E"/>
    <w:rsid w:val="00A65422"/>
    <w:rsid w:val="00A734D7"/>
    <w:rsid w:val="00A77BAC"/>
    <w:rsid w:val="00A801BE"/>
    <w:rsid w:val="00AA1CBB"/>
    <w:rsid w:val="00AA5140"/>
    <w:rsid w:val="00AA51A5"/>
    <w:rsid w:val="00AB579B"/>
    <w:rsid w:val="00AB5F96"/>
    <w:rsid w:val="00AC603F"/>
    <w:rsid w:val="00AD4A04"/>
    <w:rsid w:val="00AD569D"/>
    <w:rsid w:val="00AE105A"/>
    <w:rsid w:val="00AF3D09"/>
    <w:rsid w:val="00AF7AFB"/>
    <w:rsid w:val="00B02C02"/>
    <w:rsid w:val="00B21A38"/>
    <w:rsid w:val="00B22416"/>
    <w:rsid w:val="00B3642A"/>
    <w:rsid w:val="00B4360C"/>
    <w:rsid w:val="00B53F13"/>
    <w:rsid w:val="00B6154E"/>
    <w:rsid w:val="00B650B8"/>
    <w:rsid w:val="00B72ED3"/>
    <w:rsid w:val="00B847A1"/>
    <w:rsid w:val="00B84FB9"/>
    <w:rsid w:val="00B9678A"/>
    <w:rsid w:val="00B96FAA"/>
    <w:rsid w:val="00B97DEB"/>
    <w:rsid w:val="00BA44F0"/>
    <w:rsid w:val="00BD167A"/>
    <w:rsid w:val="00BD56BF"/>
    <w:rsid w:val="00BE0146"/>
    <w:rsid w:val="00BE7823"/>
    <w:rsid w:val="00C0031E"/>
    <w:rsid w:val="00C04397"/>
    <w:rsid w:val="00C11F08"/>
    <w:rsid w:val="00C36CA6"/>
    <w:rsid w:val="00C60ACC"/>
    <w:rsid w:val="00C815A9"/>
    <w:rsid w:val="00C85B1F"/>
    <w:rsid w:val="00C87048"/>
    <w:rsid w:val="00CA609D"/>
    <w:rsid w:val="00CC55FD"/>
    <w:rsid w:val="00CC7CC1"/>
    <w:rsid w:val="00CE183D"/>
    <w:rsid w:val="00D1278C"/>
    <w:rsid w:val="00D138E1"/>
    <w:rsid w:val="00D31379"/>
    <w:rsid w:val="00D46E00"/>
    <w:rsid w:val="00D5492D"/>
    <w:rsid w:val="00D56C2B"/>
    <w:rsid w:val="00D60698"/>
    <w:rsid w:val="00D961A1"/>
    <w:rsid w:val="00DC4007"/>
    <w:rsid w:val="00DC4471"/>
    <w:rsid w:val="00DD7F25"/>
    <w:rsid w:val="00DF1229"/>
    <w:rsid w:val="00DF4022"/>
    <w:rsid w:val="00E25657"/>
    <w:rsid w:val="00E5578C"/>
    <w:rsid w:val="00E871AD"/>
    <w:rsid w:val="00E97B0F"/>
    <w:rsid w:val="00EA04B8"/>
    <w:rsid w:val="00EB399C"/>
    <w:rsid w:val="00EC001A"/>
    <w:rsid w:val="00EC02A0"/>
    <w:rsid w:val="00EC0B04"/>
    <w:rsid w:val="00EC455F"/>
    <w:rsid w:val="00EE3A94"/>
    <w:rsid w:val="00F03852"/>
    <w:rsid w:val="00F05D01"/>
    <w:rsid w:val="00F10802"/>
    <w:rsid w:val="00F2408D"/>
    <w:rsid w:val="00F3134C"/>
    <w:rsid w:val="00F357E2"/>
    <w:rsid w:val="00F446A1"/>
    <w:rsid w:val="00F448E7"/>
    <w:rsid w:val="00F67386"/>
    <w:rsid w:val="00F70DDC"/>
    <w:rsid w:val="00F86AD6"/>
    <w:rsid w:val="00F94E46"/>
    <w:rsid w:val="00FA3B50"/>
    <w:rsid w:val="00FC1C70"/>
    <w:rsid w:val="00FC4C26"/>
    <w:rsid w:val="00FD3E03"/>
    <w:rsid w:val="00FD6EEA"/>
    <w:rsid w:val="00FE73E7"/>
    <w:rsid w:val="00FF0105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5B830"/>
  <w15:docId w15:val="{C7194A6A-8DB6-431F-9B8D-74061D75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38"/>
  </w:style>
  <w:style w:type="paragraph" w:styleId="Footer">
    <w:name w:val="footer"/>
    <w:basedOn w:val="Normal"/>
    <w:link w:val="FooterChar"/>
    <w:uiPriority w:val="99"/>
    <w:unhideWhenUsed/>
    <w:rsid w:val="00307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38"/>
  </w:style>
  <w:style w:type="paragraph" w:styleId="BalloonText">
    <w:name w:val="Balloon Text"/>
    <w:basedOn w:val="Normal"/>
    <w:link w:val="BalloonTextChar"/>
    <w:uiPriority w:val="99"/>
    <w:semiHidden/>
    <w:unhideWhenUsed/>
    <w:rsid w:val="005E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E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3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21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AB538-E3FB-492E-B8D8-085B0B44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MPL</Company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Ankush Patel</dc:creator>
  <cp:lastModifiedBy>Donna</cp:lastModifiedBy>
  <cp:revision>3</cp:revision>
  <cp:lastPrinted>2015-02-27T15:13:00Z</cp:lastPrinted>
  <dcterms:created xsi:type="dcterms:W3CDTF">2022-05-04T15:41:00Z</dcterms:created>
  <dcterms:modified xsi:type="dcterms:W3CDTF">2022-05-05T17:41:00Z</dcterms:modified>
</cp:coreProperties>
</file>